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 w:hAnsi="仿宋" w:eastAsia="仿宋"/>
          <w:b/>
          <w:sz w:val="32"/>
          <w:szCs w:val="32"/>
          <w:lang w:eastAsia="zh-CN"/>
        </w:rPr>
      </w:pPr>
      <w:r>
        <w:rPr>
          <w:rFonts w:hint="eastAsia" w:ascii="仿宋" w:hAnsi="仿宋" w:eastAsia="仿宋"/>
          <w:b/>
          <w:sz w:val="32"/>
          <w:szCs w:val="32"/>
          <w:lang w:val="en-US" w:eastAsia="zh-CN"/>
        </w:rPr>
        <w:t>2019年</w:t>
      </w:r>
      <w:r>
        <w:rPr>
          <w:rFonts w:hint="eastAsia" w:ascii="仿宋" w:hAnsi="仿宋" w:eastAsia="仿宋"/>
          <w:b/>
          <w:sz w:val="32"/>
          <w:szCs w:val="32"/>
        </w:rPr>
        <w:t>科技研发和社会服务标志性成果</w:t>
      </w:r>
      <w:r>
        <w:rPr>
          <w:rFonts w:hint="eastAsia" w:ascii="仿宋" w:hAnsi="仿宋" w:eastAsia="仿宋"/>
          <w:b/>
          <w:sz w:val="32"/>
          <w:szCs w:val="32"/>
          <w:lang w:eastAsia="zh-CN"/>
        </w:rPr>
        <w:t>报告</w:t>
      </w:r>
    </w:p>
    <w:p>
      <w:pPr>
        <w:spacing w:line="560" w:lineRule="exact"/>
        <w:jc w:val="center"/>
        <w:rPr>
          <w:rFonts w:hint="eastAsia" w:ascii="仿宋" w:hAnsi="仿宋" w:eastAsia="仿宋"/>
          <w:b/>
          <w:sz w:val="32"/>
          <w:szCs w:val="32"/>
          <w:lang w:eastAsia="zh-CN"/>
        </w:rPr>
      </w:pP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201</w:t>
      </w:r>
      <w:r>
        <w:rPr>
          <w:rFonts w:hint="eastAsia" w:ascii="仿宋" w:hAnsi="仿宋" w:eastAsia="仿宋"/>
          <w:sz w:val="32"/>
          <w:szCs w:val="32"/>
          <w:lang w:val="en-US" w:eastAsia="zh-CN"/>
        </w:rPr>
        <w:t>9</w:t>
      </w:r>
      <w:r>
        <w:rPr>
          <w:rFonts w:hint="eastAsia" w:ascii="仿宋" w:hAnsi="仿宋" w:eastAsia="仿宋"/>
          <w:sz w:val="32"/>
          <w:szCs w:val="32"/>
        </w:rPr>
        <w:t>年</w:t>
      </w:r>
      <w:r>
        <w:rPr>
          <w:rFonts w:hint="eastAsia" w:ascii="仿宋" w:hAnsi="仿宋" w:eastAsia="仿宋"/>
          <w:sz w:val="32"/>
          <w:szCs w:val="32"/>
          <w:lang w:eastAsia="zh-CN"/>
        </w:rPr>
        <w:t>学院科技研发和社会服务成果概况如下：</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w:t>
      </w:r>
      <w:r>
        <w:rPr>
          <w:rFonts w:hint="eastAsia" w:ascii="仿宋" w:hAnsi="仿宋" w:eastAsia="仿宋"/>
          <w:sz w:val="32"/>
          <w:szCs w:val="32"/>
          <w:lang w:eastAsia="zh-CN"/>
        </w:rPr>
        <w:t>公开发表论文</w:t>
      </w:r>
      <w:r>
        <w:rPr>
          <w:rFonts w:hint="eastAsia" w:ascii="仿宋" w:hAnsi="仿宋" w:eastAsia="仿宋"/>
          <w:sz w:val="32"/>
          <w:szCs w:val="32"/>
          <w:lang w:val="en-US" w:eastAsia="zh-CN"/>
        </w:rPr>
        <w:t>133篇，其中SCI收录1篇（仅统计第一作者与通讯作者，下同），CSCD收录1篇，北大中文核心收录5篇，2019年中国科技核心期刊目录（自然科学卷）收录1篇；</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2.国家知识产权授权18项，其中实用新型专利6项，外观设计专利10项，计算机软件著作权2项；</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3.人文社科系肖建云副教授出版著作《中国传统教育名言精选》（中国书籍出版社，ISBN：9787506875240）；</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4.艺术成果概况：</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（1）水彩画作品《帕米尔高原》入选“第十三届全国美术作品展览”（主办单位：中华人民共和国文化和旅游部，中国文学艺术界联合会，中国美术家协会）；</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（2）绘画《寂寞》入选广东省第八届水彩、粉画展（主办单位：广东省美术家协会）；</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（3）绘画《人在圣境》被广州体育文化博物馆（广州亚运会亚残运会博物馆）入选收藏（收藏证号：YBGS201800082）；</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番客”系列文创产品》获第四届广东省高校设计作品学院奖设计双年展二等奖，“超级奶爸”多功能饮水机获第四届广东省高校设计作品学院奖设计双年展三等奖（主办单位：广东省教育厅，广东省美术家协会）；</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（5）绘画作品《设计厦门》获“设计厦门”海报作品邀请展优秀奖（主办单位：福建省美术家协会）；</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（6）绘画《和谐生活系列》获第二届粤港澳大湾区高校美术与设计作品暨第四届广东省高校设计作品学院奖双年展三等奖（主办单位：广东省教育厅，广东省美术家协会）；</w:t>
      </w:r>
    </w:p>
    <w:p>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（7）绘画《东方醒狮》入选第二届广东省美术教师作品展（主办单位：广东省教育厅）；</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（8）绘画《贵州朗德写生》《东山秋日》入选“美哉新时代——汕头市中青年画家优秀作品邀请展”（主办单位：汕头市文化广电新闻出版局）；</w:t>
      </w:r>
    </w:p>
    <w:p>
      <w:pPr>
        <w:spacing w:line="56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根据我院科研创新与服务社会能力发展现状，经审查、筛选，</w:t>
      </w:r>
      <w:bookmarkStart w:id="0" w:name="_GoBack"/>
      <w:bookmarkEnd w:id="0"/>
      <w:r>
        <w:rPr>
          <w:rFonts w:hint="eastAsia" w:ascii="仿宋" w:hAnsi="仿宋" w:eastAsia="仿宋"/>
          <w:sz w:val="32"/>
          <w:szCs w:val="32"/>
          <w:lang w:eastAsia="zh-CN"/>
        </w:rPr>
        <w:t>拟选取</w:t>
      </w:r>
      <w:r>
        <w:rPr>
          <w:rFonts w:hint="eastAsia" w:ascii="仿宋" w:hAnsi="仿宋" w:eastAsia="仿宋"/>
          <w:sz w:val="32"/>
          <w:szCs w:val="32"/>
          <w:lang w:val="en-US" w:eastAsia="zh-CN"/>
        </w:rPr>
        <w:t>7篇学术论文（1篇SCI收录，1篇CSCD与中文核心收录，4篇中文核心收录，1篇2019年中国科技核心期刊目录（自然科学卷）收录），著作1本与两幅绘画作品（1幅入选“第十三届全国美术作品展览”（主办单位：中华人民共和国文化和旅游部，中国文学艺术界联合会，中国美术家协会），一幅被广州体育文化博物馆（广州亚运会亚残运会博物馆）入选收藏）作为</w:t>
      </w:r>
      <w:r>
        <w:rPr>
          <w:rFonts w:hint="eastAsia" w:ascii="仿宋" w:hAnsi="仿宋" w:eastAsia="仿宋"/>
          <w:sz w:val="32"/>
          <w:szCs w:val="32"/>
          <w:lang w:eastAsia="zh-CN"/>
        </w:rPr>
        <w:t>本年度学院</w:t>
      </w:r>
      <w:r>
        <w:rPr>
          <w:rFonts w:hint="eastAsia" w:ascii="仿宋" w:hAnsi="仿宋" w:eastAsia="仿宋"/>
          <w:sz w:val="32"/>
          <w:szCs w:val="32"/>
        </w:rPr>
        <w:t>科技研发和社会服务标志性成果</w:t>
      </w:r>
      <w:r>
        <w:rPr>
          <w:rFonts w:hint="eastAsia" w:ascii="仿宋" w:hAnsi="仿宋" w:eastAsia="仿宋"/>
          <w:sz w:val="32"/>
          <w:szCs w:val="32"/>
          <w:lang w:eastAsia="zh-CN"/>
        </w:rPr>
        <w:t>，具体</w:t>
      </w:r>
      <w:r>
        <w:rPr>
          <w:rFonts w:hint="eastAsia" w:ascii="仿宋" w:hAnsi="仿宋" w:eastAsia="仿宋"/>
          <w:sz w:val="32"/>
          <w:szCs w:val="32"/>
        </w:rPr>
        <w:t>如表</w:t>
      </w:r>
      <w:r>
        <w:rPr>
          <w:rFonts w:hint="eastAsia" w:ascii="仿宋" w:hAnsi="仿宋" w:eastAsia="仿宋"/>
          <w:sz w:val="32"/>
          <w:szCs w:val="32"/>
          <w:lang w:val="en-US" w:eastAsia="zh-CN"/>
        </w:rPr>
        <w:t>3</w:t>
      </w:r>
      <w:r>
        <w:rPr>
          <w:rFonts w:hint="eastAsia" w:ascii="仿宋" w:hAnsi="仿宋" w:eastAsia="仿宋"/>
          <w:sz w:val="32"/>
          <w:szCs w:val="32"/>
        </w:rPr>
        <w:t>-3</w:t>
      </w:r>
      <w:r>
        <w:rPr>
          <w:rFonts w:hint="eastAsia" w:ascii="仿宋" w:hAnsi="仿宋" w:eastAsia="仿宋"/>
          <w:sz w:val="32"/>
          <w:szCs w:val="32"/>
          <w:lang w:eastAsia="zh-CN"/>
        </w:rPr>
        <w:t>所示：</w:t>
      </w:r>
    </w:p>
    <w:p>
      <w:pPr>
        <w:spacing w:line="560" w:lineRule="exact"/>
        <w:ind w:firstLine="640" w:firstLineChars="200"/>
        <w:rPr>
          <w:rFonts w:hint="eastAsia" w:ascii="仿宋" w:hAnsi="仿宋" w:eastAsia="仿宋"/>
          <w:sz w:val="32"/>
          <w:szCs w:val="32"/>
          <w:lang w:eastAsia="zh-CN"/>
        </w:rPr>
      </w:pPr>
    </w:p>
    <w:p>
      <w:pPr>
        <w:spacing w:line="360" w:lineRule="auto"/>
        <w:jc w:val="center"/>
        <w:rPr>
          <w:rFonts w:hint="eastAsia" w:ascii="黑体" w:hAnsi="黑体" w:eastAsia="黑体"/>
          <w:bCs/>
          <w:sz w:val="28"/>
          <w:szCs w:val="28"/>
        </w:rPr>
      </w:pPr>
      <w:r>
        <w:rPr>
          <w:rFonts w:hint="eastAsia" w:ascii="黑体" w:hAnsi="黑体" w:eastAsia="黑体"/>
          <w:bCs/>
          <w:sz w:val="24"/>
          <w:szCs w:val="24"/>
        </w:rPr>
        <w:t>2019年科技研发和社会服务标志性成果目一览表</w:t>
      </w:r>
    </w:p>
    <w:tbl>
      <w:tblPr>
        <w:tblStyle w:val="2"/>
        <w:tblW w:w="9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195"/>
        <w:gridCol w:w="5084"/>
        <w:gridCol w:w="2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rPr>
            </w:pPr>
            <w:r>
              <w:rPr>
                <w:rFonts w:hint="eastAsia" w:ascii="黑体" w:hAnsi="黑体" w:eastAsia="黑体" w:cs="黑体"/>
                <w:bCs/>
                <w:sz w:val="21"/>
                <w:szCs w:val="21"/>
              </w:rPr>
              <w:t>序号</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lang w:eastAsia="zh-CN"/>
              </w:rPr>
            </w:pPr>
            <w:r>
              <w:rPr>
                <w:rFonts w:hint="eastAsia" w:ascii="黑体" w:hAnsi="黑体" w:eastAsia="黑体" w:cs="黑体"/>
                <w:bCs/>
                <w:sz w:val="21"/>
                <w:szCs w:val="21"/>
                <w:lang w:eastAsia="zh-CN"/>
              </w:rPr>
              <w:t>成果类型</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lang w:eastAsia="zh-CN"/>
              </w:rPr>
            </w:pPr>
            <w:r>
              <w:rPr>
                <w:rFonts w:hint="eastAsia" w:ascii="黑体" w:hAnsi="黑体" w:eastAsia="黑体" w:cs="黑体"/>
                <w:bCs/>
                <w:sz w:val="21"/>
                <w:szCs w:val="21"/>
                <w:lang w:eastAsia="zh-CN"/>
              </w:rPr>
              <w:t>成果名称</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lang w:eastAsia="zh-CN"/>
              </w:rPr>
            </w:pPr>
            <w:r>
              <w:rPr>
                <w:rFonts w:hint="eastAsia" w:ascii="黑体" w:hAnsi="黑体" w:eastAsia="黑体" w:cs="黑体"/>
                <w:bCs/>
                <w:sz w:val="21"/>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1</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rPr>
            </w:pPr>
            <w:r>
              <w:rPr>
                <w:rFonts w:hint="eastAsia" w:ascii="黑体" w:hAnsi="黑体" w:eastAsia="黑体" w:cs="黑体"/>
                <w:bCs/>
                <w:sz w:val="21"/>
                <w:szCs w:val="21"/>
              </w:rPr>
              <w:t>论文</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Parallel Reliability-Guided Algorithm for Digital Image Correlation</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SCI收录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2</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rPr>
            </w:pPr>
            <w:r>
              <w:rPr>
                <w:rFonts w:hint="eastAsia" w:ascii="黑体" w:hAnsi="黑体" w:eastAsia="黑体" w:cs="黑体"/>
                <w:bCs/>
                <w:sz w:val="21"/>
                <w:szCs w:val="21"/>
              </w:rPr>
              <w:t>论文</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地表水中甲醛的光谱吸收曲线-线性拟合斜率-</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乙酰丙酮分光光度法检测</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CSCD，中文核心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3</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rPr>
            </w:pPr>
            <w:r>
              <w:rPr>
                <w:rFonts w:hint="eastAsia" w:ascii="黑体" w:hAnsi="黑体" w:eastAsia="黑体" w:cs="黑体"/>
                <w:bCs/>
                <w:sz w:val="21"/>
                <w:szCs w:val="21"/>
              </w:rPr>
              <w:t>论文</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混杂纤维CNG2气瓶有限元分析及疲劳寿命预测</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中文核心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4</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rPr>
            </w:pPr>
            <w:r>
              <w:rPr>
                <w:rFonts w:hint="eastAsia" w:ascii="黑体" w:hAnsi="黑体" w:eastAsia="黑体" w:cs="黑体"/>
                <w:bCs/>
                <w:sz w:val="21"/>
                <w:szCs w:val="21"/>
              </w:rPr>
              <w:t>论文</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跨境电商与传统企业商业模式转型——</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基于跨境通的案例</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中文核心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5</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rPr>
            </w:pPr>
            <w:r>
              <w:rPr>
                <w:rFonts w:hint="eastAsia" w:ascii="黑体" w:hAnsi="黑体" w:eastAsia="黑体" w:cs="黑体"/>
                <w:bCs/>
                <w:sz w:val="21"/>
                <w:szCs w:val="21"/>
              </w:rPr>
              <w:t>论文</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基于BP-RBF神经网络的组合模型预测</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港口物流需求研究</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中文核心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6</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rPr>
            </w:pPr>
            <w:r>
              <w:rPr>
                <w:rFonts w:hint="eastAsia" w:ascii="黑体" w:hAnsi="黑体" w:eastAsia="黑体" w:cs="黑体"/>
                <w:bCs/>
                <w:sz w:val="21"/>
                <w:szCs w:val="21"/>
              </w:rPr>
              <w:t>论文</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基于 WO3 -纳米棒复合石墨烯薄膜修饰玻碳电极的 DNA 传感平台</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中文核心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7</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rPr>
            </w:pPr>
            <w:r>
              <w:rPr>
                <w:rFonts w:hint="eastAsia" w:ascii="黑体" w:hAnsi="黑体" w:eastAsia="黑体" w:cs="黑体"/>
                <w:bCs/>
                <w:sz w:val="21"/>
                <w:szCs w:val="21"/>
              </w:rPr>
              <w:t>论文</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基于图像子区的数字图像相关方法的原理与实验</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2019年中国科技核心期刊目录（自然科学卷）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8</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lang w:eastAsia="zh-CN"/>
              </w:rPr>
            </w:pPr>
            <w:r>
              <w:rPr>
                <w:rFonts w:hint="eastAsia" w:ascii="黑体" w:hAnsi="黑体" w:eastAsia="黑体" w:cs="黑体"/>
                <w:bCs/>
                <w:sz w:val="21"/>
                <w:szCs w:val="21"/>
                <w:lang w:eastAsia="zh-CN"/>
              </w:rPr>
              <w:t>著作</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中国传统教育名言精选</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ISBN：9787506875240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9</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lang w:eastAsia="zh-CN"/>
              </w:rPr>
            </w:pPr>
            <w:r>
              <w:rPr>
                <w:rFonts w:hint="eastAsia" w:ascii="黑体" w:hAnsi="黑体" w:eastAsia="黑体" w:cs="黑体"/>
                <w:bCs/>
                <w:sz w:val="21"/>
                <w:szCs w:val="21"/>
                <w:lang w:eastAsia="zh-CN"/>
              </w:rPr>
              <w:t>绘画</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帕米尔高原</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入选“第十三届全国美术作品展览”（主办单位：中华人民共和国文化和旅游部，中国文学艺术界联合会，中国美术家协会）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exact"/>
          <w:jc w:val="center"/>
        </w:trPr>
        <w:tc>
          <w:tcPr>
            <w:tcW w:w="74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eastAsia" w:ascii="黑体" w:hAnsi="黑体" w:eastAsia="黑体" w:cs="黑体"/>
                <w:bCs/>
                <w:sz w:val="21"/>
                <w:szCs w:val="21"/>
                <w:lang w:val="en-US" w:eastAsia="zh-CN"/>
              </w:rPr>
              <w:t>10</w:t>
            </w:r>
          </w:p>
        </w:tc>
        <w:tc>
          <w:tcPr>
            <w:tcW w:w="11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Cs/>
                <w:sz w:val="21"/>
                <w:szCs w:val="21"/>
              </w:rPr>
            </w:pPr>
            <w:r>
              <w:rPr>
                <w:rFonts w:hint="eastAsia" w:ascii="黑体" w:hAnsi="黑体" w:eastAsia="黑体" w:cs="黑体"/>
                <w:bCs/>
                <w:sz w:val="21"/>
                <w:szCs w:val="21"/>
                <w:lang w:eastAsia="zh-CN"/>
              </w:rPr>
              <w:t>绘画</w:t>
            </w:r>
          </w:p>
        </w:tc>
        <w:tc>
          <w:tcPr>
            <w:tcW w:w="50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人在圣境</w:t>
            </w:r>
          </w:p>
        </w:tc>
        <w:tc>
          <w:tcPr>
            <w:tcW w:w="23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Cs/>
                <w:sz w:val="21"/>
                <w:szCs w:val="21"/>
                <w:lang w:val="en-US" w:eastAsia="zh-CN"/>
              </w:rPr>
            </w:pPr>
            <w:r>
              <w:rPr>
                <w:rFonts w:hint="default" w:ascii="黑体" w:hAnsi="黑体" w:eastAsia="黑体" w:cs="黑体"/>
                <w:bCs/>
                <w:sz w:val="21"/>
                <w:szCs w:val="21"/>
                <w:lang w:val="en-US" w:eastAsia="zh-CN"/>
              </w:rPr>
              <w:t>被广州体育文化博物馆（广州亚运会亚残运会博物馆）入选收藏</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F1F69"/>
    <w:rsid w:val="02E25D2E"/>
    <w:rsid w:val="03362B79"/>
    <w:rsid w:val="0DD9267C"/>
    <w:rsid w:val="0DFC4123"/>
    <w:rsid w:val="15E83904"/>
    <w:rsid w:val="16CB70F6"/>
    <w:rsid w:val="16FD6DE1"/>
    <w:rsid w:val="17900FDA"/>
    <w:rsid w:val="19271307"/>
    <w:rsid w:val="1A7B52E2"/>
    <w:rsid w:val="1B0E5CB7"/>
    <w:rsid w:val="1F216911"/>
    <w:rsid w:val="227C65F4"/>
    <w:rsid w:val="2F6D6683"/>
    <w:rsid w:val="30D67E62"/>
    <w:rsid w:val="36F3477A"/>
    <w:rsid w:val="375F24F3"/>
    <w:rsid w:val="3ADB394F"/>
    <w:rsid w:val="3ECD76EE"/>
    <w:rsid w:val="3F51114A"/>
    <w:rsid w:val="412F1F69"/>
    <w:rsid w:val="43E1642E"/>
    <w:rsid w:val="4A044736"/>
    <w:rsid w:val="4CCE2448"/>
    <w:rsid w:val="52741F4E"/>
    <w:rsid w:val="53D40358"/>
    <w:rsid w:val="586F1620"/>
    <w:rsid w:val="594C1792"/>
    <w:rsid w:val="5E96423F"/>
    <w:rsid w:val="5F6F4F89"/>
    <w:rsid w:val="60394780"/>
    <w:rsid w:val="617F70C1"/>
    <w:rsid w:val="61F87930"/>
    <w:rsid w:val="63572CFD"/>
    <w:rsid w:val="63C30F0A"/>
    <w:rsid w:val="65F41147"/>
    <w:rsid w:val="66A734F7"/>
    <w:rsid w:val="6FFD052B"/>
    <w:rsid w:val="72A85F60"/>
    <w:rsid w:val="76BA6742"/>
    <w:rsid w:val="7AC3582E"/>
    <w:rsid w:val="7C5E37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2020-04-22T03:16:00Z</dcterms:created>
  <dc:creator>一种低能耗的残羹剩饭收割机</dc:creator>
  <cp:lastModifiedBy>一种低能耗的残羹剩饭收割机</cp:lastModifiedBy>
  <cp:lastPrinted>2020-04-22T07:45:00Z</cp:lastPrinted>
  <dcterms:modified xsi:type="dcterms:W3CDTF">2020-04-29T03:13:12Z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