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99" w:rsidRDefault="007C1699" w:rsidP="007C1699">
      <w:pPr>
        <w:widowControl/>
        <w:jc w:val="center"/>
        <w:rPr>
          <w:rFonts w:ascii="Microsoft Yahei" w:eastAsia="宋体" w:hAnsi="Microsoft Yahei" w:cs="宋体"/>
          <w:color w:val="000000"/>
          <w:kern w:val="0"/>
          <w:sz w:val="36"/>
          <w:szCs w:val="36"/>
        </w:rPr>
      </w:pPr>
      <w:r w:rsidRPr="007C1699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中国科协战略发展部关于申报</w:t>
      </w:r>
      <w:r w:rsidRPr="007C1699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2022</w:t>
      </w:r>
      <w:r w:rsidRPr="007C1699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年度</w:t>
      </w:r>
    </w:p>
    <w:p w:rsidR="007C1699" w:rsidRPr="007C1699" w:rsidRDefault="007C1699" w:rsidP="007C1699">
      <w:pPr>
        <w:widowControl/>
        <w:jc w:val="center"/>
        <w:rPr>
          <w:rFonts w:ascii="Microsoft Yahei" w:eastAsia="宋体" w:hAnsi="Microsoft Yahei" w:cs="宋体"/>
          <w:color w:val="000000"/>
          <w:kern w:val="0"/>
          <w:sz w:val="36"/>
          <w:szCs w:val="36"/>
        </w:rPr>
      </w:pPr>
      <w:r w:rsidRPr="007C1699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科技</w:t>
      </w:r>
      <w:proofErr w:type="gramStart"/>
      <w:r w:rsidRPr="007C1699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智库青年</w:t>
      </w:r>
      <w:proofErr w:type="gramEnd"/>
      <w:r w:rsidRPr="007C1699">
        <w:rPr>
          <w:rFonts w:ascii="Microsoft Yahei" w:eastAsia="宋体" w:hAnsi="Microsoft Yahei" w:cs="宋体"/>
          <w:color w:val="000000"/>
          <w:kern w:val="0"/>
          <w:sz w:val="36"/>
          <w:szCs w:val="36"/>
        </w:rPr>
        <w:t>人才计划的通知</w:t>
      </w:r>
    </w:p>
    <w:p w:rsidR="007C1699" w:rsidRPr="007C1699" w:rsidRDefault="007C1699" w:rsidP="007C1699">
      <w:pPr>
        <w:widowControl/>
        <w:spacing w:line="450" w:lineRule="atLeast"/>
        <w:jc w:val="center"/>
        <w:rPr>
          <w:rFonts w:ascii="宋体" w:eastAsia="宋体" w:hAnsi="宋体" w:cs="宋体" w:hint="eastAsia"/>
          <w:kern w:val="0"/>
          <w:szCs w:val="21"/>
        </w:rPr>
      </w:pPr>
      <w:r w:rsidRPr="007C1699">
        <w:rPr>
          <w:rFonts w:ascii="Microsoft Yahei" w:eastAsia="宋体" w:hAnsi="Microsoft Yahei" w:cs="宋体"/>
          <w:color w:val="000000"/>
          <w:kern w:val="0"/>
          <w:szCs w:val="21"/>
        </w:rPr>
        <w:t>发布日期：</w:t>
      </w:r>
      <w:r w:rsidRPr="007C1699">
        <w:rPr>
          <w:rFonts w:ascii="Microsoft Yahei" w:eastAsia="宋体" w:hAnsi="Microsoft Yahei" w:cs="宋体"/>
          <w:color w:val="000000"/>
          <w:kern w:val="0"/>
          <w:szCs w:val="21"/>
        </w:rPr>
        <w:t>2022-03-31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7C1699" w:rsidRPr="007C1699" w:rsidTr="007C1699">
        <w:trPr>
          <w:tblCellSpacing w:w="0" w:type="dxa"/>
        </w:trPr>
        <w:tc>
          <w:tcPr>
            <w:tcW w:w="0" w:type="auto"/>
            <w:tcMar>
              <w:top w:w="300" w:type="dxa"/>
              <w:left w:w="750" w:type="dxa"/>
              <w:bottom w:w="0" w:type="dxa"/>
              <w:right w:w="750" w:type="dxa"/>
            </w:tcMar>
            <w:hideMark/>
          </w:tcPr>
          <w:p w:rsidR="007C1699" w:rsidRPr="007C1699" w:rsidRDefault="007C1699" w:rsidP="007C1699">
            <w:pPr>
              <w:widowControl/>
              <w:spacing w:after="360" w:line="48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各有关单位：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为深入贯彻习近平新时代中国特色社会主义思想，认真落</w:t>
            </w:r>
            <w:proofErr w:type="gramStart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实习近</w:t>
            </w:r>
            <w:proofErr w:type="gramEnd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平总书记关于科技创新的重要论述、在中央人才工作会议上的重要讲话精神和在两院院士大会、中国科协第十次全国代表大会的重要讲话精神，推动中国科协</w:t>
            </w:r>
            <w:proofErr w:type="gramStart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科技智库建设</w:t>
            </w:r>
            <w:proofErr w:type="gramEnd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，激发青年人才创新创造活力，培养凝聚一批思想敏锐、专业扎实的青年战略科技人才队伍，中国科协拟继续实施2022年度科技</w:t>
            </w:r>
            <w:proofErr w:type="gramStart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智库青年</w:t>
            </w:r>
            <w:proofErr w:type="gramEnd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人才计划，资助青年人才开展</w:t>
            </w:r>
            <w:bookmarkStart w:id="0" w:name="_GoBack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决策咨</w:t>
            </w:r>
            <w:bookmarkEnd w:id="0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询课题研究。现将有关事项通知如下。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一、资助研究方向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主要资助围绕国家需求、科技前沿、科技政策、创新人才、创新组织、科技治理等方向的决策咨询课题研究，具体题目由申报人自行拟订。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二、项目实施方式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lastRenderedPageBreak/>
              <w:t>根据《中国科协服务国家科技决策项目专项实施管理细则（试行）》，拟通过资助方式实施项目。研究时限为6个月。入选的每个课题组资助经费不超过5万元。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本计划支持和接受仅申报立项而不申请经费资助的课题立项，但须统一遴选、统一验收，请在附件项目申报</w:t>
            </w:r>
            <w:proofErr w:type="gramStart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书经费</w:t>
            </w:r>
            <w:proofErr w:type="gramEnd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预算部分注明。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三、申报条件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（一）申报人条件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1.拥护党的路线、方针、政策，政治立场坚定，作风廉洁，遵纪守法，具有良好学风，恪守科学道德。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2.在申报课题相关领域具有一定研究专长，具有扎实理论基础和良好的学术研究基础。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3.申报人应为35周岁（含）以下的科研人员，女性可以放宽至40周岁；具有（或相当于）中级及以上职称，或具有博士学位（含在读博士、在站博士后，毕业、出站</w:t>
            </w:r>
            <w:proofErr w:type="gramStart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时间应晚于</w:t>
            </w:r>
            <w:proofErr w:type="gramEnd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课题研究期限届满时间）。年龄计算时间截至本通知发布日（即男性</w:t>
            </w: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lastRenderedPageBreak/>
              <w:t>1986年3月31日以后出生，女性1981年3月31日以后出生）。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4.在读博士、在站博士后申报应由导师同意并在课题实施中予以指导和支持。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5.同</w:t>
            </w:r>
            <w:proofErr w:type="gramStart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一</w:t>
            </w:r>
            <w:proofErr w:type="gramEnd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年度同一个申报人只能申请一个课题。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6.已作为课题负责人承担中国科协项目但尚未结题的，不能申请该项目。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（二）依托单位条件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1.依托单位在中华人民共和国境内注册，具有独立法人资格，具有独立承担民事责任的能力。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2.依托单位可以是全国学会、高校、科研院所、企业等机构。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3.依托单位须具备较强研究实力，能够提供开展该领域课题研究工作的必要条件。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4.同等条件下，承担或参与过重</w:t>
            </w:r>
            <w:proofErr w:type="gramStart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大咨询</w:t>
            </w:r>
            <w:proofErr w:type="gramEnd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活动的单位优先。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四、申报评审程序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lastRenderedPageBreak/>
              <w:t>（一）申报人通过依托单位进行申报。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（二）申报方式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1.通过中国科协智慧计财服务平台（nk.cast.org.cn）提交《项目申报书》（电子版），流程如下：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（1）首页点击“供应商注册”注册账号，</w:t>
            </w:r>
            <w:proofErr w:type="gramStart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如之前</w:t>
            </w:r>
            <w:proofErr w:type="gramEnd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已经注册过可直接登录。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（2）登录后，选择资助类项目--项目申报，点击“添加项目”，在“指南方向”中选择“2022年度科技智库青年人才计划”，在“项目名称”中填写自拟课题名称。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（3）在新建的项目中按要求填写各申报项，并将申报书（附件1）word文件和PDF文件（签字、盖章版本）电子版在“申报文本”栏中进行上传，文件名为“单位名称+申报人+课题名称”。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2.寄送项目申报书纸质版。纸质版一式五份（供专家评审时使用）寄送至指定地址。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（三）截止时间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lastRenderedPageBreak/>
              <w:t>2022年4月30日，逾期不予受理。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五、成果要求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1.入选的每个课题提交1篇成果总报告,不少于3万字。提交1篇决策咨询建议专报。原则上建议专报在课题结题前完成。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2.所有成果如发表，须经中国科协同意，并注明“2022年度中国科协科技智库青年人才计划”字样。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联系人：陈雪松、慎</w:t>
            </w:r>
            <w:proofErr w:type="gramStart"/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倩倩</w:t>
            </w:r>
            <w:proofErr w:type="gramEnd"/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联系电话：010-87095881、010-68578286     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邮寄地址：北京市丰台区中都科技大厦516室中贸国际工程招标（北京）有限公司  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申报平台（中国科协智慧计财服务平台）联系人：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周秀红  13260156238</w:t>
            </w:r>
          </w:p>
          <w:p w:rsidR="007C1699" w:rsidRPr="007C1699" w:rsidRDefault="007C1699" w:rsidP="007C1699">
            <w:pPr>
              <w:widowControl/>
              <w:spacing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附件：</w:t>
            </w:r>
            <w:hyperlink r:id="rId6" w:history="1">
              <w:r w:rsidRPr="007C1699">
                <w:rPr>
                  <w:rFonts w:ascii="Microsoft Yahei" w:eastAsia="微软雅黑" w:hAnsi="Microsoft Yahei" w:cs="宋体" w:hint="eastAsia"/>
                  <w:noProof/>
                  <w:color w:val="0000FF"/>
                  <w:kern w:val="0"/>
                  <w:sz w:val="24"/>
                  <w:szCs w:val="24"/>
                </w:rPr>
                <w:drawing>
                  <wp:inline distT="0" distB="0" distL="0" distR="0">
                    <wp:extent cx="152400" cy="152400"/>
                    <wp:effectExtent l="0" t="0" r="0" b="0"/>
                    <wp:docPr id="2" name="图片 2" descr="https://cast.org.cn/module/jslib/icons/word.png">
                      <a:hlinkClick xmlns:a="http://schemas.openxmlformats.org/drawingml/2006/main" r:id="rId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cast.org.cn/module/jslib/icons/word.png">
                              <a:hlinkClick r:id="rId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C1699">
                <w:rPr>
                  <w:rFonts w:ascii="Microsoft Yahei" w:eastAsia="微软雅黑" w:hAnsi="Microsoft Yahei" w:cs="宋体"/>
                  <w:color w:val="0000FF"/>
                  <w:kern w:val="0"/>
                  <w:sz w:val="24"/>
                  <w:szCs w:val="24"/>
                  <w:u w:val="single"/>
                </w:rPr>
                <w:t>附件</w:t>
              </w:r>
              <w:r w:rsidRPr="007C1699">
                <w:rPr>
                  <w:rFonts w:ascii="Microsoft Yahei" w:eastAsia="微软雅黑" w:hAnsi="Microsoft Yahei" w:cs="宋体"/>
                  <w:color w:val="0000FF"/>
                  <w:kern w:val="0"/>
                  <w:sz w:val="24"/>
                  <w:szCs w:val="24"/>
                  <w:u w:val="single"/>
                </w:rPr>
                <w:t xml:space="preserve">1 </w:t>
              </w:r>
              <w:r w:rsidRPr="007C1699">
                <w:rPr>
                  <w:rFonts w:ascii="Microsoft Yahei" w:eastAsia="微软雅黑" w:hAnsi="Microsoft Yahei" w:cs="宋体"/>
                  <w:color w:val="0000FF"/>
                  <w:kern w:val="0"/>
                  <w:sz w:val="24"/>
                  <w:szCs w:val="24"/>
                  <w:u w:val="single"/>
                </w:rPr>
                <w:t>项目申报书</w:t>
              </w:r>
              <w:r w:rsidRPr="007C1699">
                <w:rPr>
                  <w:rFonts w:ascii="Microsoft Yahei" w:eastAsia="微软雅黑" w:hAnsi="Microsoft Yahei" w:cs="宋体"/>
                  <w:color w:val="0000FF"/>
                  <w:kern w:val="0"/>
                  <w:sz w:val="24"/>
                  <w:szCs w:val="24"/>
                  <w:u w:val="single"/>
                </w:rPr>
                <w:t>.docx</w:t>
              </w:r>
            </w:hyperlink>
          </w:p>
          <w:p w:rsidR="007C1699" w:rsidRPr="007C1699" w:rsidRDefault="007C1699" w:rsidP="007C1699">
            <w:pPr>
              <w:widowControl/>
              <w:spacing w:line="480" w:lineRule="atLeast"/>
              <w:ind w:firstLine="48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          </w:t>
            </w:r>
            <w:hyperlink r:id="rId8" w:history="1">
              <w:r w:rsidRPr="007C1699">
                <w:rPr>
                  <w:rFonts w:ascii="Microsoft Yahei" w:eastAsia="微软雅黑" w:hAnsi="Microsoft Yahei" w:cs="宋体" w:hint="eastAsia"/>
                  <w:noProof/>
                  <w:color w:val="0000FF"/>
                  <w:kern w:val="0"/>
                  <w:sz w:val="24"/>
                  <w:szCs w:val="24"/>
                </w:rPr>
                <w:drawing>
                  <wp:inline distT="0" distB="0" distL="0" distR="0">
                    <wp:extent cx="152400" cy="152400"/>
                    <wp:effectExtent l="0" t="0" r="0" b="0"/>
                    <wp:docPr id="1" name="图片 1" descr="https://cast.org.cn/module/jslib/icons/word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cast.org.cn/module/jslib/icons/word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C1699">
                <w:rPr>
                  <w:rFonts w:ascii="Microsoft Yahei" w:eastAsia="微软雅黑" w:hAnsi="Microsoft Yahei" w:cs="宋体"/>
                  <w:color w:val="0000FF"/>
                  <w:kern w:val="0"/>
                  <w:sz w:val="24"/>
                  <w:szCs w:val="24"/>
                  <w:u w:val="single"/>
                </w:rPr>
                <w:t>附件</w:t>
              </w:r>
              <w:r w:rsidRPr="007C1699">
                <w:rPr>
                  <w:rFonts w:ascii="Microsoft Yahei" w:eastAsia="微软雅黑" w:hAnsi="Microsoft Yahei" w:cs="宋体"/>
                  <w:color w:val="0000FF"/>
                  <w:kern w:val="0"/>
                  <w:sz w:val="24"/>
                  <w:szCs w:val="24"/>
                  <w:u w:val="single"/>
                </w:rPr>
                <w:t xml:space="preserve">2 </w:t>
              </w:r>
              <w:r w:rsidRPr="007C1699">
                <w:rPr>
                  <w:rFonts w:ascii="Microsoft Yahei" w:eastAsia="微软雅黑" w:hAnsi="Microsoft Yahei" w:cs="宋体"/>
                  <w:color w:val="0000FF"/>
                  <w:kern w:val="0"/>
                  <w:sz w:val="24"/>
                  <w:szCs w:val="24"/>
                  <w:u w:val="single"/>
                </w:rPr>
                <w:t>账号注册和申报流程</w:t>
              </w:r>
              <w:r w:rsidRPr="007C1699">
                <w:rPr>
                  <w:rFonts w:ascii="Microsoft Yahei" w:eastAsia="微软雅黑" w:hAnsi="Microsoft Yahei" w:cs="宋体"/>
                  <w:color w:val="0000FF"/>
                  <w:kern w:val="0"/>
                  <w:sz w:val="24"/>
                  <w:szCs w:val="24"/>
                  <w:u w:val="single"/>
                </w:rPr>
                <w:t>.docx</w:t>
              </w:r>
            </w:hyperlink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                        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righ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中国科协战略发展部</w:t>
            </w:r>
          </w:p>
          <w:p w:rsidR="007C1699" w:rsidRPr="007C1699" w:rsidRDefault="007C1699" w:rsidP="007C1699">
            <w:pPr>
              <w:widowControl/>
              <w:spacing w:after="360" w:line="480" w:lineRule="atLeast"/>
              <w:ind w:firstLine="480"/>
              <w:jc w:val="righ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7C1699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lastRenderedPageBreak/>
              <w:t>2022年3月31日</w:t>
            </w:r>
          </w:p>
        </w:tc>
      </w:tr>
    </w:tbl>
    <w:p w:rsidR="00DC020C" w:rsidRDefault="00DC020C"/>
    <w:sectPr w:rsidR="00DC020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2A2" w:rsidRDefault="00C762A2" w:rsidP="007C1699">
      <w:r>
        <w:separator/>
      </w:r>
    </w:p>
  </w:endnote>
  <w:endnote w:type="continuationSeparator" w:id="0">
    <w:p w:rsidR="00C762A2" w:rsidRDefault="00C762A2" w:rsidP="007C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9915902"/>
      <w:docPartObj>
        <w:docPartGallery w:val="Page Numbers (Bottom of Page)"/>
        <w:docPartUnique/>
      </w:docPartObj>
    </w:sdtPr>
    <w:sdtContent>
      <w:p w:rsidR="009D3324" w:rsidRDefault="009D33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D3324">
          <w:rPr>
            <w:noProof/>
            <w:lang w:val="zh-CN"/>
          </w:rPr>
          <w:t>6</w:t>
        </w:r>
        <w:r>
          <w:fldChar w:fldCharType="end"/>
        </w:r>
      </w:p>
    </w:sdtContent>
  </w:sdt>
  <w:p w:rsidR="009D3324" w:rsidRDefault="009D33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2A2" w:rsidRDefault="00C762A2" w:rsidP="007C1699">
      <w:r>
        <w:separator/>
      </w:r>
    </w:p>
  </w:footnote>
  <w:footnote w:type="continuationSeparator" w:id="0">
    <w:p w:rsidR="00C762A2" w:rsidRDefault="00C762A2" w:rsidP="007C16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A6E"/>
    <w:rsid w:val="000E5A6E"/>
    <w:rsid w:val="007C1699"/>
    <w:rsid w:val="009C0CF3"/>
    <w:rsid w:val="009D3324"/>
    <w:rsid w:val="00C762A2"/>
    <w:rsid w:val="00DC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3C144"/>
  <w15:chartTrackingRefBased/>
  <w15:docId w15:val="{8CC6AAD0-B529-42F8-ACE3-30A32C72A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6">
    <w:name w:val="heading 6"/>
    <w:basedOn w:val="a"/>
    <w:link w:val="60"/>
    <w:uiPriority w:val="9"/>
    <w:qFormat/>
    <w:rsid w:val="007C1699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1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16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1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1699"/>
    <w:rPr>
      <w:sz w:val="18"/>
      <w:szCs w:val="18"/>
    </w:rPr>
  </w:style>
  <w:style w:type="character" w:customStyle="1" w:styleId="60">
    <w:name w:val="标题 6 字符"/>
    <w:basedOn w:val="a0"/>
    <w:link w:val="6"/>
    <w:uiPriority w:val="9"/>
    <w:rsid w:val="007C1699"/>
    <w:rPr>
      <w:rFonts w:ascii="宋体" w:eastAsia="宋体" w:hAnsi="宋体" w:cs="宋体"/>
      <w:b/>
      <w:bCs/>
      <w:kern w:val="0"/>
      <w:sz w:val="15"/>
      <w:szCs w:val="15"/>
    </w:rPr>
  </w:style>
  <w:style w:type="character" w:customStyle="1" w:styleId="topp">
    <w:name w:val="topp"/>
    <w:basedOn w:val="a0"/>
    <w:rsid w:val="007C1699"/>
  </w:style>
  <w:style w:type="paragraph" w:styleId="a7">
    <w:name w:val="Normal (Web)"/>
    <w:basedOn w:val="a"/>
    <w:uiPriority w:val="99"/>
    <w:semiHidden/>
    <w:unhideWhenUsed/>
    <w:rsid w:val="007C16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dsharebuttonbox">
    <w:name w:val="bdsharebuttonbox"/>
    <w:basedOn w:val="a0"/>
    <w:rsid w:val="007C1699"/>
  </w:style>
  <w:style w:type="character" w:styleId="a8">
    <w:name w:val="Hyperlink"/>
    <w:basedOn w:val="a0"/>
    <w:uiPriority w:val="99"/>
    <w:semiHidden/>
    <w:unhideWhenUsed/>
    <w:rsid w:val="007C16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1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1490051575">
              <w:marLeft w:val="0"/>
              <w:marRight w:val="0"/>
              <w:marTop w:val="72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9551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2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3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st.org.cn/module/download/downfile.jsp?classid=0&amp;filename=0455a063ba0b457fadaeb7ea43d41d5a.docx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st.org.cn/module/download/downfile.jsp?classid=0&amp;filename=baa358cd2deb41a2ac6c4e48a9771c06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</dc:creator>
  <cp:keywords/>
  <dc:description/>
  <cp:lastModifiedBy>SZY</cp:lastModifiedBy>
  <cp:revision>4</cp:revision>
  <dcterms:created xsi:type="dcterms:W3CDTF">2022-04-02T04:04:00Z</dcterms:created>
  <dcterms:modified xsi:type="dcterms:W3CDTF">2022-04-02T04:05:00Z</dcterms:modified>
</cp:coreProperties>
</file>