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Times New Roman" w:hAnsi="Times New Roman" w:cs="Times New Roman"/>
          <w:b/>
          <w:bCs/>
          <w:i w:val="0"/>
          <w:caps w:val="0"/>
          <w:color w:val="006699"/>
          <w:spacing w:val="0"/>
          <w:sz w:val="24"/>
          <w:szCs w:val="24"/>
        </w:rPr>
      </w:pPr>
      <w:r>
        <w:rPr>
          <w:rFonts w:hint="default" w:ascii="Times New Roman" w:hAnsi="Times New Roman" w:cs="Times New Roman"/>
          <w:b/>
          <w:bCs/>
          <w:i w:val="0"/>
          <w:caps w:val="0"/>
          <w:color w:val="006699"/>
          <w:spacing w:val="0"/>
          <w:sz w:val="24"/>
          <w:szCs w:val="24"/>
          <w:shd w:val="clear" w:fill="FFFFFF"/>
        </w:rPr>
        <w:t>中共中央办公厅 国务院办公厅印发《关于深化教育体制机制改革的意见》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中共中央办公厅、国务院办公厅印发《关于深化教育体制机制改革的意见》（以下简称《意见》），并发出通知，要求各地区各部门结合实际认真贯彻落实。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党和国家高度重视教育工作。党的十八大以来，以习近平同志为核心的党中央，坚持把教育摆在优先发展的战略位置，全面深化教育领域综合改革，一批标志性、引领性的改革举措取得明显成效，教育公共服务水平和教育治理能力不断提升，中国特色社会主义教育制度体系进一步完善，我国教育总体发展水平进入世界中上行列，为13亿多人民提供了更好更公平的教育，为经济转型、科技创新、文化繁荣、民生</w:t>
      </w:r>
      <w:bookmarkStart w:id="0" w:name="_GoBack"/>
      <w:bookmarkEnd w:id="0"/>
      <w:r>
        <w:rPr>
          <w:rFonts w:hint="default" w:ascii="Times New Roman" w:hAnsi="Times New Roman" w:cs="Times New Roman"/>
          <w:i w:val="0"/>
          <w:caps w:val="0"/>
          <w:color w:val="006699"/>
          <w:spacing w:val="0"/>
          <w:sz w:val="21"/>
          <w:szCs w:val="21"/>
          <w:shd w:val="clear" w:fill="FFFFFF"/>
        </w:rPr>
        <w:t>改善、社会和谐提供了有力支撑，中国特色社会主义教育自信不断增强。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当前我国教育改革发展已进入一个新的阶段。深化教育体制机制改革的指导思想是：全面贯彻党的十八大和十八届三中、四中、五中、六中全会精神，以邓小平理论、“三个代表”重要思想、科学发展观为指导，深入贯彻习近平总书记系列重要讲话精神和治国理政新理念新思想新战略，紧紧围绕统筹推进“五位一体”总体布局和协调推进“四个全面”战略布局，牢固树立和贯彻落实新发展理念，认真落实党中央、国务院决策部署，全面贯彻党的教育方针，坚持教育为人民服务、为中国共产党治国理政服务、为巩固和发展中国特色社会主义制度服务、为改革开放和社会主义现代化建设服务，全面深化教育综合改革，全面实施素质教育，全面落实立德树人根本任务，系统推进育人方式、办学模式、管理体制、保障机制改革，使各级各类教育更加符合教育规律、更加符合人才成长规律、更能促进人的全面发展，着力培养德智体美全面发展的社会主义建设者和接班人，为实现“两个一百年”奋斗目标、实现中华民族伟大复兴的中国梦奠定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深化教育体制机制改革的基本原则是：（一）坚持扎根中国与融通中外相结合。继承我国优秀教育传统，立足我国国情，遵循教育规律，吸收世界先进办学治学经验，坚定不移走中国特色社会主义教育发展道路。（二）坚持目标导向与问题导向相结合。坚持以人民为中心，着眼促进教育公平、提高教育质量，针对人民群众反映强烈的突出问题，集中攻坚、综合改革、重点突破，扩大改革受益面，增强人民群众获得感。（三）坚持放管服相结合。深化简政放权、放管结合、优化服务改革，把该放的权力坚决放下去，把该管的事项切实管住管好，加强事中事后监管，构建政府、学校、社会之间的新型关系。（四）坚持顶层设计与基层探索相结合。加强系统谋划，注重与《国家中长期教育改革和发展规划纲要（2010－2020年）》等做好衔接。尊重基层首创精神，充分调动地方和学校改革的积极性主动性创造性，及时将成功经验上升为制度和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深化教育体制机制改革的主要目标是：到2020年，教育基础性制度体系基本建立，形成充满活力、富有效率、更加开放、有利于科学发展的教育体制机制，人民群众关心的教育热点难点问题进一步缓解，政府依法宏观管理、学校依法自主办学、社会有序参与、各方合力推进的格局更加完善，为发展具有中国特色、世界水平的现代教育提供制度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健全立德树人系统化落实机制。强调要构建以社会主义核心价值观为引领的大中小幼一体化德育体系。针对不同年龄段学生，科学定位德育目标，合理设计德育内容、途径、方法，使德育层层深入、有机衔接，推进社会主义核心价值观内化于心、外化于行。深入开展理想信念教育，引导学生坚定拥护中国共产党领导，树立中国特色社会主义共同理想，增强中国特色社会主义道路自信、理论自信、制度自信、文化自信。深入开展以爱国主义为核心的民族精神和以改革创新为核心的时代精神教育、道德教育、社会责任教育、法治教育，加强中华优秀传统文化和革命文化、社会主义先进文化教育。健全全员育人、全过程育人、全方位育人的体制机制，充分发掘各门课程中的德育内涵，加强德育课程、思政课程。创新思想政治教育方式方法，注重理论与实践相结合、育德与育心相结合、课内与课外相结合、线上与线下相结合、解决思想问题与解决实际问题相结合，不断增强亲和力和针对性。用好自然资源、红色资源、文化资源、体育资源、科技资源、国防资源和企事业单位资源的育人功能，发挥英雄模范人物、名师大家、学术带头人等的示范引领作用，挖掘校史校风校训校歌的教育作用，充分发挥学校党、共青团、少先队组织的育人功能。加强学校教育、家庭教育、社会教育的有机结合，构建各级党政机关、社会团体、企事业单位及街道、社区、镇村、家庭共同育人的格局。要注重培养支撑终身发展、适应时代要求的关键能力。在培养学生基础知识和基本技能的过程中，强化学生关键能力培养。培养认知能力，引导学生具备独立思考、逻辑推理、信息加工、学会学习、语言表达和文字写作的素养，养成终身学习的意识和能力。培养合作能力，引导学生学会自我管理，学会与他人合作，学会过集体生活，学会处理好个人与社会的关系，遵守、履行道德准则和行为规范。培养创新能力，激发学生好奇心、想象力和创新思维，养成创新人格，鼓励学生勇于探索、大胆尝试、创新创造。培养职业能力，引导学生适应社会需求，树立爱岗敬业、精益求精的职业精神，践行知行合一，积极动手实践和解决实际问题。要建立促进学生身心健康、全面发展的长效机制。切实加强和改进体育，改变美育薄弱局面，深入开展劳动教育，加强心理健康教育和国防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创新学前教育普惠健康发展的体制机制。强调要鼓励多种形式办园，有效推进解决入园难、入园贵问题。理顺学前教育管理体制和办园体制，建立健全国务院领导、省市统筹、以县为主的学前教育管理体制。省市两级政府要加强统筹，加大对贫困地区的支持力度。落实县级政府主体责任，充分发挥乡镇政府的作用。以县域为单位制定幼儿园总体布局规划，新建、改扩建一批普惠性幼儿园。鼓励社会力量举办幼儿园，支持民办幼儿园提供面向大众、收费合理、质量合格的普惠性服务。要加强科学保教，坚决纠正“小学化”倾向。遵循幼儿身心发展规律，坚持以游戏为基本活动，合理安排幼儿生活作息。加强幼儿园质量监管，规范办园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完善义务教育均衡优质发展的体制机制。强调要建立以学生发展为本的新型教学关系。改进教学方式和学习方式，变革教学组织形式，创新教学手段，改革学生评价方式。要切实减轻学生过重课外负担。提高课堂教学质量，严格按照课程标准开展教学，合理设计学生作业内容与时间，提高作业的有效性。建立健全课后服务制度，鼓励各地各校根据学生身心发展特点和家长需求，探索实行弹性离校时间，提供丰富多样的课后服务。改善家庭教育，加强家庭教育指导服务，帮助家长树立正确的教育观念，合理安排孩子的学习、锻炼和休息时间。规范校外教育培训机构，严格办学资质审查，规范培训范围和内容。营造健康的教育生态，大力宣传普及适合的教育才是最好的教育、全面发展、人人皆可成才、终身学习等科学教育理念。要着力解决义务教育城乡发展不协调问题。统一城乡学校建设标准、城乡教师编制标准、城乡义务教育学校生均公用经费基准定额，加快建立义务教育学校国家基本装备标准。实施消除大班额计划。切实改变农村和贫困地区教育薄弱面貌，着力提升乡村教育质量。要多措并举化解择校难题。加快义务教育学校标准化建设，加强教师资源的统筹安排，实现县域优质资源共享。改进管理模式，试行学区化管理，探索集团化办学，采取委托管理、强校带弱校、学校联盟、九年一贯制等灵活多样的办学形式。完善入学制度，统筹设计小学入学、小升初、高中招生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完善提高职业教育质量的体制机制。强调要健全德技并修、工学结合的育人机制。坚持以就业为导向，着力培养学生的工匠精神、职业道德、职业技能和就业创业能力。坚持学中做、做中学，推动形成具有职业教育特色的人才培养模式。完善专业动态调整机制，完善教学标准，创新教学方式，改善实训条件，加强和改进公共基础课教学，严格教学管理。大力增强职业教育服务现代农业、新农村建设、新型职业农民培育和农民工职业技能提升的能力。要改进产教融合、校企合作的办学模式。健全行业企业参与办学的体制机制和支持政策，支持行业企业参与人才培养全过程，促进职业教育与经济社会需求对接。充分发挥行业主管部门的指导、评价和服务作用，支持行业组织推进校企合作、发布人才需求信息、参与教育教学、开展人才质量评价。明确企事业单位承担学生社会实践和实习实训的职责义务和鼓励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健全促进高等教育内涵发展的体制机制。强调要创新人才培养机制。高等学校要把人才培养作为中心工作，全面提高人才培养能力。不同类型的高等学校要探索适应自身特点的培养模式，着重培养适应社会需要的创新型、复合型、应用型人才。把创新创业教育贯穿人才培养全过程，建立健全学科专业动态调整机制，完善课程体系，加强教材建设和实训基地建设，完善学分制，实施灵活的学习制度，鼓励教师创新教学方法。深入推进协同育人，促进协同培养人才制度化。要深化科研体制改革，坚持以高水平的科研支撑高质量的人才培养。加大基础研究支持力度，大力开展有组织的科研活动，完善创新平台体系，建设相对稳定的高等学校基本科研队伍，深化技术转移和成果转化机制改革。加大哲学社会科学研究支持力度，完善中国特色哲学社会科学学科体系、学术体系、话语体系，构建中国特色的学术标准和学术评价体系。加强高等学校智库建设，推进高等学校开展前瞻性、政策性研究，积极参与决策咨询。全面推进科研评价机制改革，加强学术道德建设。要完善依法自主办学机制。依法落实高等学校办学自主权，完善中国特色现代大学制度，坚持和完善党委领导下的校长负责制，发挥党委领导核心作用。要改进高等教育管理方式。研究制定高等学校分类设置标准，制定分类管理办法，促进高等学校科学定位、差异化发展，统筹推进世界一流大学和一流学科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推进普通高中育人方式改革，深化普通高中教育教学改革，稳妥推进高考改革；要完善民族教育加快发展机制，建立民族团结教育常态化机制，深入推进爱国主义教育和民族团结教育进教材、进课堂、进头脑，加大对少数民族和民族地区教育支持力度；要完善特殊教育融合发展机制，改进特殊教育育人方式，强化随班就读，建立健全融合教育评价、督导检查和支持保障制度；要健全支持和规范民办教育发展的制度，健全财政、土地、登记、收费等方面支持民办学校发展的相关政策，健全监管机制；要以拓宽知识、提升能力和丰富生活为导向，健全促进终身学习的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创新教师管理制度。强调要健全加强师德建设长效机制。把教师职业理想、职业道德教育融入培养、培训和管理全过程，构建覆盖各级各类教育的师德建设制度体系。在准入招聘和考核评价中强化师德考查。实施师德师风建设工程，建立教师国家荣誉制度，加快形成继承我国优秀传统、符合时代精神的尊师重教文化，创造良好的教书育人环境。要改进各级各类教师管理机制。落实幼儿园教职工配备标准，严格中小学教师资格准入，健全职业院校双师型教师管理制度，深化高等学校教师管理制度改革，改进特殊教育学校教师管理制度。要切实提高教师待遇。完善中小学教师绩效工资制度，改进绩效考核办法，使绩效工资充分体现教师的工作量和实际业绩，确保教师平均工资水平不低于或高于当地公务员平均工资水平。落实艰苦边远地区津贴、乡镇工作补贴，以及集中连片特困地区和艰苦边远地区乡村教师生活补助政策。完善老少边穷岛等贫困艰苦地区教师待遇政策，依据艰苦边远程度实行差别化补助，做到越往基层、越往艰苦地区补助水平越高。进一步完善特殊教育教师工资保障机制和职业院校内部收入分配激励机制，扩大高等学校收入分配自主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健全教育投入机制。强调要完善财政投入机制。合理划分教育领域财政事权和支出责任，明确支出责任分担方式，依法落实各级政府教育支出责任，健全各级教育预算拨款制度和投入机制，合理确定并适时提高相关拨款标准和投入水平，保证国家财政性教育经费支出占国内生产总值比例一般不低于4%，确保一般公共预算教育支出逐年只增不减，确保按在校学生人数平均的一般公共预算教育支出逐年只增不减。各地应结合实际制定出台公办幼儿园、普通高中生均拨款或生均公用经费标准，逐步健全各级各类教育经费投入机制。国家财政性教育经费使用，坚持向老少边穷岛地区倾斜，向家庭经济困难学生倾斜，向薄弱环节、关键领域倾斜。要完善教育转移支付制度，合理安排一般性转移支付和专项转移支付，加大省级统筹力度。要加强经费监管，确保使用规范安全，提高经费使用效益。要完善学生资助体系，进一步完善各级各类教育全覆盖、奖助贷勤补免多元化的学生资助制度体系。完善国家奖学金、助学金政策，完善国家助学贷款机制，提高资助精准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指出，要健全教育宏观管理体制。强调要完善教育标准体系，研究制定从学前教育到高等教育各学段人才培养质量标准，完善学校办学条件标准。要建立健全教育评价制度，建立贯通大中小幼的教育质量监测评估制度，建立标准健全、目标分层、多级评价、多元参与、学段完整的教育质量监测评估体系，健全第三方评价机制，增强评价的专业性、独立性和客观性。要完善教育督导体制，促进教育督导机构独立行使职能，落实督导评估、检查验收、质量监测的法定职责，完善督学管理制度，提高督学履职水平，依法加强对地方各级政府的督导，依法加强对学校规范办学的督导，强化督导结果运用。要完善教育立法和实施机制，提升教育法治化水平。要提高管理部门服务效能，建立和规范信息公开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640"/>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意见》最后强调，要做好深化教育体制机制改革的组织实施。要全面加强党对教育工作的领导，坚持党管办学方向、党管改革，充分发挥党委总揽全局、协调各方的领导核心作用，健全党委统一领导、党政齐抓共管、部门各负其责的教育领导体制。要完善推动教育改革的工作机制，建立健全教育改革统筹决策、研究咨询、分工落实、督查督办、总结推广的改革工作链条，充分发挥国家教育体制改革领导小组统筹谋划职能，充分发挥国家教育咨询委员会的作用，完善省级教育改革领导体制。健全教育改革的试点、容错、督查、推广机制。加强教育改革干部队伍建设，配齐配强教育改革力量，确保各项改革举措有谋划、有部署、有落实、有成效。</w:t>
      </w:r>
    </w:p>
    <w:p>
      <w:pPr>
        <w:keepNext w:val="0"/>
        <w:keepLines w:val="0"/>
        <w:pageBreakBefore w:val="0"/>
        <w:kinsoku/>
        <w:wordWrap/>
        <w:overflowPunct/>
        <w:topLinePunct w:val="0"/>
        <w:autoSpaceDE/>
        <w:autoSpaceDN/>
        <w:bidi w:val="0"/>
        <w:adjustRightInd/>
        <w:snapToGrid/>
        <w:spacing w:before="157" w:beforeLines="50" w:after="157" w:afterLines="5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000000"/>
    <w:rsid w:val="10CC3408"/>
    <w:rsid w:val="3CAD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2023-06-19T03:19:00Z</dcterms:created>
  <dc:creator>yb</dc:creator>
  <cp:lastModifiedBy>YB001</cp:lastModifiedBy>
  <dcterms:modified xsi:type="dcterms:W3CDTF">2023-06-26T07:54:22Z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0A59C9F7006B4161835F4237BBDBCCF4_12</vt:lpwstr>
  </property>
</Properties>
</file>