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2432F">
      <w:pPr>
        <w:spacing w:before="191" w:line="224" w:lineRule="auto"/>
        <w:rPr>
          <w:rFonts w:ascii="Arial"/>
          <w:sz w:val="21"/>
        </w:rPr>
      </w:pPr>
      <w:r>
        <w:rPr>
          <w:rFonts w:ascii="宋体" w:hAnsi="宋体" w:eastAsia="宋体" w:cs="宋体"/>
          <w:color w:val="1F2229"/>
          <w:spacing w:val="-10"/>
          <w:sz w:val="31"/>
          <w:szCs w:val="31"/>
        </w:rPr>
        <w:t>附件1</w:t>
      </w:r>
    </w:p>
    <w:p w14:paraId="1C323C4A">
      <w:pPr>
        <w:spacing w:before="91" w:line="384" w:lineRule="auto"/>
        <w:ind w:right="7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1F2229"/>
          <w:spacing w:val="-5"/>
          <w:sz w:val="24"/>
          <w:szCs w:val="24"/>
        </w:rPr>
        <w:t>《汕头职业技术学院</w:t>
      </w:r>
      <w:r>
        <w:rPr>
          <w:rFonts w:hint="eastAsia" w:ascii="宋体" w:hAnsi="宋体" w:eastAsia="宋体" w:cs="宋体"/>
          <w:color w:val="1F2229"/>
          <w:spacing w:val="-5"/>
          <w:sz w:val="24"/>
          <w:szCs w:val="24"/>
          <w:lang w:val="en-US" w:eastAsia="zh-CN"/>
        </w:rPr>
        <w:t>艺术设计</w:t>
      </w:r>
      <w:r>
        <w:rPr>
          <w:rFonts w:ascii="宋体" w:hAnsi="宋体" w:eastAsia="宋体" w:cs="宋体"/>
          <w:color w:val="1F2229"/>
          <w:spacing w:val="-5"/>
          <w:sz w:val="24"/>
          <w:szCs w:val="24"/>
        </w:rPr>
        <w:t>学院</w:t>
      </w:r>
      <w:r>
        <w:rPr>
          <w:rFonts w:hint="eastAsia" w:ascii="宋体" w:hAnsi="宋体" w:eastAsia="宋体" w:cs="宋体"/>
          <w:color w:val="1F2229"/>
          <w:spacing w:val="-5"/>
          <w:sz w:val="24"/>
          <w:szCs w:val="24"/>
          <w:lang w:val="en-US" w:eastAsia="zh-CN"/>
        </w:rPr>
        <w:t>电钢琴</w:t>
      </w:r>
      <w:r>
        <w:rPr>
          <w:rFonts w:ascii="宋体" w:hAnsi="宋体" w:eastAsia="宋体" w:cs="宋体"/>
          <w:color w:val="1F2229"/>
          <w:spacing w:val="-5"/>
          <w:sz w:val="24"/>
          <w:szCs w:val="24"/>
        </w:rPr>
        <w:t>实训室搬迁项目需求明细表》</w:t>
      </w:r>
    </w:p>
    <w:tbl>
      <w:tblPr>
        <w:tblStyle w:val="4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1164"/>
        <w:gridCol w:w="5179"/>
        <w:gridCol w:w="545"/>
        <w:gridCol w:w="545"/>
        <w:gridCol w:w="555"/>
      </w:tblGrid>
      <w:tr w14:paraId="04590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21" w:type="pct"/>
            <w:vAlign w:val="top"/>
          </w:tcPr>
          <w:p w14:paraId="5DF15497">
            <w:pPr>
              <w:pStyle w:val="5"/>
              <w:spacing w:before="195" w:line="221" w:lineRule="auto"/>
              <w:ind w:left="47"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682" w:type="pct"/>
            <w:vAlign w:val="top"/>
          </w:tcPr>
          <w:p w14:paraId="4942EF81">
            <w:pPr>
              <w:pStyle w:val="5"/>
              <w:spacing w:before="39" w:line="224" w:lineRule="auto"/>
              <w:ind w:left="473" w:right="104" w:hanging="360"/>
            </w:pPr>
            <w:r>
              <w:rPr>
                <w:b/>
                <w:bCs/>
                <w:spacing w:val="-8"/>
              </w:rPr>
              <w:t>采购服务</w:t>
            </w:r>
            <w:r>
              <w:rPr>
                <w:b/>
                <w:bCs/>
                <w:spacing w:val="-3"/>
              </w:rPr>
              <w:t>项</w:t>
            </w:r>
          </w:p>
        </w:tc>
        <w:tc>
          <w:tcPr>
            <w:tcW w:w="3034" w:type="pct"/>
            <w:vAlign w:val="top"/>
          </w:tcPr>
          <w:p w14:paraId="4677C3E5">
            <w:pPr>
              <w:pStyle w:val="5"/>
              <w:spacing w:before="196" w:line="219" w:lineRule="auto"/>
              <w:ind w:left="1188"/>
            </w:pPr>
            <w:r>
              <w:rPr>
                <w:b/>
                <w:bCs/>
                <w:spacing w:val="-7"/>
              </w:rPr>
              <w:t>内容、规格参数、服务要求</w:t>
            </w:r>
          </w:p>
        </w:tc>
        <w:tc>
          <w:tcPr>
            <w:tcW w:w="319" w:type="pct"/>
            <w:vAlign w:val="top"/>
          </w:tcPr>
          <w:p w14:paraId="43F30F05">
            <w:pPr>
              <w:pStyle w:val="5"/>
              <w:spacing w:before="196" w:line="219" w:lineRule="auto"/>
              <w:ind w:left="51"/>
            </w:pPr>
            <w:r>
              <w:rPr>
                <w:b/>
                <w:bCs/>
                <w:spacing w:val="-9"/>
              </w:rPr>
              <w:t>数量</w:t>
            </w:r>
          </w:p>
        </w:tc>
        <w:tc>
          <w:tcPr>
            <w:tcW w:w="319" w:type="pct"/>
            <w:vAlign w:val="top"/>
          </w:tcPr>
          <w:p w14:paraId="08A9A4AC">
            <w:pPr>
              <w:pStyle w:val="5"/>
              <w:spacing w:before="196" w:line="220" w:lineRule="auto"/>
              <w:ind w:left="51"/>
            </w:pPr>
            <w:r>
              <w:rPr>
                <w:b/>
                <w:bCs/>
                <w:spacing w:val="-9"/>
              </w:rPr>
              <w:t>单位</w:t>
            </w:r>
          </w:p>
        </w:tc>
        <w:tc>
          <w:tcPr>
            <w:tcW w:w="321" w:type="pct"/>
            <w:vAlign w:val="top"/>
          </w:tcPr>
          <w:p w14:paraId="55C1090C">
            <w:pPr>
              <w:pStyle w:val="5"/>
              <w:spacing w:before="195" w:line="221" w:lineRule="auto"/>
              <w:ind w:left="52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0FA3E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000" w:type="pct"/>
            <w:gridSpan w:val="6"/>
            <w:vAlign w:val="top"/>
          </w:tcPr>
          <w:p w14:paraId="7FC4A099">
            <w:pPr>
              <w:pStyle w:val="5"/>
              <w:spacing w:before="195" w:line="221" w:lineRule="auto"/>
              <w:ind w:left="52"/>
              <w:rPr>
                <w:rFonts w:hint="default" w:eastAsia="宋体"/>
                <w:b/>
                <w:bCs/>
                <w:spacing w:val="-9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lang w:val="en-US" w:eastAsia="zh-CN"/>
              </w:rPr>
              <w:t>一、电气安装工程</w:t>
            </w:r>
          </w:p>
        </w:tc>
      </w:tr>
      <w:tr w14:paraId="3D3EF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21" w:type="pct"/>
            <w:vAlign w:val="top"/>
          </w:tcPr>
          <w:p w14:paraId="0D53F45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82" w:type="pct"/>
            <w:vAlign w:val="top"/>
          </w:tcPr>
          <w:p w14:paraId="663D10C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配电箱</w:t>
            </w:r>
          </w:p>
        </w:tc>
        <w:tc>
          <w:tcPr>
            <w:tcW w:w="3034" w:type="pct"/>
            <w:vAlign w:val="top"/>
          </w:tcPr>
          <w:p w14:paraId="6F3B67E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10位</w:t>
            </w:r>
          </w:p>
        </w:tc>
        <w:tc>
          <w:tcPr>
            <w:tcW w:w="319" w:type="pct"/>
            <w:vAlign w:val="top"/>
          </w:tcPr>
          <w:p w14:paraId="1FA8A20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4491666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21" w:type="pct"/>
            <w:vAlign w:val="top"/>
          </w:tcPr>
          <w:p w14:paraId="1E3F312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0A2CD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21" w:type="pct"/>
            <w:vAlign w:val="top"/>
          </w:tcPr>
          <w:p w14:paraId="52F16FB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82" w:type="pct"/>
            <w:vAlign w:val="top"/>
          </w:tcPr>
          <w:p w14:paraId="265F312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漏电开关</w:t>
            </w:r>
          </w:p>
        </w:tc>
        <w:tc>
          <w:tcPr>
            <w:tcW w:w="3034" w:type="pct"/>
            <w:vAlign w:val="top"/>
          </w:tcPr>
          <w:p w14:paraId="61DCCC4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2P/25A</w:t>
            </w:r>
          </w:p>
        </w:tc>
        <w:tc>
          <w:tcPr>
            <w:tcW w:w="319" w:type="pct"/>
            <w:vAlign w:val="top"/>
          </w:tcPr>
          <w:p w14:paraId="6408A52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0F5F267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21" w:type="pct"/>
            <w:vAlign w:val="top"/>
          </w:tcPr>
          <w:p w14:paraId="44C6AD8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401EC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321" w:type="pct"/>
            <w:vAlign w:val="top"/>
          </w:tcPr>
          <w:p w14:paraId="1C2D2593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82" w:type="pct"/>
            <w:vAlign w:val="top"/>
          </w:tcPr>
          <w:p w14:paraId="5FAFBBD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漏电开关</w:t>
            </w:r>
          </w:p>
        </w:tc>
        <w:tc>
          <w:tcPr>
            <w:tcW w:w="3034" w:type="pct"/>
            <w:vAlign w:val="top"/>
          </w:tcPr>
          <w:p w14:paraId="39F8121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1P/16A</w:t>
            </w:r>
          </w:p>
        </w:tc>
        <w:tc>
          <w:tcPr>
            <w:tcW w:w="319" w:type="pct"/>
            <w:vAlign w:val="top"/>
          </w:tcPr>
          <w:p w14:paraId="3F11135F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9" w:type="pct"/>
            <w:vAlign w:val="top"/>
          </w:tcPr>
          <w:p w14:paraId="6B444E0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21" w:type="pct"/>
            <w:vAlign w:val="top"/>
          </w:tcPr>
          <w:p w14:paraId="7936186F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3F22A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1" w:type="pct"/>
            <w:vAlign w:val="top"/>
          </w:tcPr>
          <w:p w14:paraId="44557790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82" w:type="pct"/>
            <w:vAlign w:val="top"/>
          </w:tcPr>
          <w:p w14:paraId="4AF7F7F9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插座</w:t>
            </w:r>
          </w:p>
        </w:tc>
        <w:tc>
          <w:tcPr>
            <w:tcW w:w="3034" w:type="pct"/>
            <w:vAlign w:val="top"/>
          </w:tcPr>
          <w:p w14:paraId="2ADEF8D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10A</w:t>
            </w:r>
          </w:p>
        </w:tc>
        <w:tc>
          <w:tcPr>
            <w:tcW w:w="319" w:type="pct"/>
            <w:vAlign w:val="top"/>
          </w:tcPr>
          <w:p w14:paraId="2C475BF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19" w:type="pct"/>
            <w:vAlign w:val="top"/>
          </w:tcPr>
          <w:p w14:paraId="6550D7C9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21" w:type="pct"/>
            <w:vAlign w:val="top"/>
          </w:tcPr>
          <w:p w14:paraId="436B9FE5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4E0CF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1" w:type="pct"/>
            <w:vAlign w:val="top"/>
          </w:tcPr>
          <w:p w14:paraId="3E6D27E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82" w:type="pct"/>
            <w:vAlign w:val="top"/>
          </w:tcPr>
          <w:p w14:paraId="45DF571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接线盒</w:t>
            </w:r>
          </w:p>
        </w:tc>
        <w:tc>
          <w:tcPr>
            <w:tcW w:w="3034" w:type="pct"/>
            <w:vAlign w:val="top"/>
          </w:tcPr>
          <w:p w14:paraId="6F25FD39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86型</w:t>
            </w:r>
          </w:p>
        </w:tc>
        <w:tc>
          <w:tcPr>
            <w:tcW w:w="319" w:type="pct"/>
            <w:vAlign w:val="top"/>
          </w:tcPr>
          <w:p w14:paraId="27C2252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19" w:type="pct"/>
            <w:vAlign w:val="top"/>
          </w:tcPr>
          <w:p w14:paraId="1ABBB6C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321" w:type="pct"/>
            <w:vAlign w:val="top"/>
          </w:tcPr>
          <w:p w14:paraId="516FCA7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1227F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321" w:type="pct"/>
            <w:vAlign w:val="top"/>
          </w:tcPr>
          <w:p w14:paraId="5969025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82" w:type="pct"/>
            <w:vAlign w:val="top"/>
          </w:tcPr>
          <w:p w14:paraId="2D02DFD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不锈钢地面线槽</w:t>
            </w:r>
          </w:p>
        </w:tc>
        <w:tc>
          <w:tcPr>
            <w:tcW w:w="3034" w:type="pct"/>
            <w:vAlign w:val="top"/>
          </w:tcPr>
          <w:p w14:paraId="203E3B3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宽度20mm</w:t>
            </w:r>
          </w:p>
        </w:tc>
        <w:tc>
          <w:tcPr>
            <w:tcW w:w="319" w:type="pct"/>
            <w:vAlign w:val="top"/>
          </w:tcPr>
          <w:p w14:paraId="2DF863C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19" w:type="pct"/>
            <w:vAlign w:val="top"/>
          </w:tcPr>
          <w:p w14:paraId="73227B73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36E22E0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365C91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321" w:type="pct"/>
            <w:vAlign w:val="top"/>
          </w:tcPr>
          <w:p w14:paraId="29093D9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82" w:type="pct"/>
            <w:vAlign w:val="top"/>
          </w:tcPr>
          <w:p w14:paraId="6C88FB2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不锈钢地面线槽</w:t>
            </w:r>
          </w:p>
        </w:tc>
        <w:tc>
          <w:tcPr>
            <w:tcW w:w="3034" w:type="pct"/>
            <w:vAlign w:val="top"/>
          </w:tcPr>
          <w:p w14:paraId="66B3CC0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宽度28mm</w:t>
            </w:r>
          </w:p>
        </w:tc>
        <w:tc>
          <w:tcPr>
            <w:tcW w:w="319" w:type="pct"/>
            <w:vAlign w:val="top"/>
          </w:tcPr>
          <w:p w14:paraId="6726D0D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9" w:type="pct"/>
            <w:vAlign w:val="top"/>
          </w:tcPr>
          <w:p w14:paraId="0042DD5F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6432B4E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61A32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2735CE0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82" w:type="pct"/>
            <w:vAlign w:val="top"/>
          </w:tcPr>
          <w:p w14:paraId="185A859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不锈钢地面线槽</w:t>
            </w:r>
          </w:p>
        </w:tc>
        <w:tc>
          <w:tcPr>
            <w:tcW w:w="3034" w:type="pct"/>
            <w:vAlign w:val="top"/>
          </w:tcPr>
          <w:p w14:paraId="3516F83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宽度40mm</w:t>
            </w:r>
          </w:p>
        </w:tc>
        <w:tc>
          <w:tcPr>
            <w:tcW w:w="319" w:type="pct"/>
            <w:vAlign w:val="top"/>
          </w:tcPr>
          <w:p w14:paraId="657E57C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9" w:type="pct"/>
            <w:vAlign w:val="top"/>
          </w:tcPr>
          <w:p w14:paraId="4E27F5D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6991937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7B576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321" w:type="pct"/>
            <w:vAlign w:val="top"/>
          </w:tcPr>
          <w:p w14:paraId="217F6ED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82" w:type="pct"/>
            <w:vAlign w:val="top"/>
          </w:tcPr>
          <w:p w14:paraId="757DF69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电线</w:t>
            </w:r>
          </w:p>
        </w:tc>
        <w:tc>
          <w:tcPr>
            <w:tcW w:w="3034" w:type="pct"/>
            <w:vAlign w:val="top"/>
          </w:tcPr>
          <w:p w14:paraId="6F0641E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RBV-2.5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mm²</w:t>
            </w:r>
          </w:p>
        </w:tc>
        <w:tc>
          <w:tcPr>
            <w:tcW w:w="319" w:type="pct"/>
            <w:vAlign w:val="top"/>
          </w:tcPr>
          <w:p w14:paraId="58CB100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441</w:t>
            </w:r>
          </w:p>
        </w:tc>
        <w:tc>
          <w:tcPr>
            <w:tcW w:w="319" w:type="pct"/>
            <w:vAlign w:val="top"/>
          </w:tcPr>
          <w:p w14:paraId="4A8FDBA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386436E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63CF6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21" w:type="pct"/>
            <w:vAlign w:val="top"/>
          </w:tcPr>
          <w:p w14:paraId="1018D78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82" w:type="pct"/>
            <w:vAlign w:val="top"/>
          </w:tcPr>
          <w:p w14:paraId="41D4DF39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电线</w:t>
            </w:r>
          </w:p>
        </w:tc>
        <w:tc>
          <w:tcPr>
            <w:tcW w:w="3034" w:type="pct"/>
            <w:vAlign w:val="top"/>
          </w:tcPr>
          <w:p w14:paraId="4FC16A25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RBV-6.0mm²</w:t>
            </w:r>
          </w:p>
        </w:tc>
        <w:tc>
          <w:tcPr>
            <w:tcW w:w="319" w:type="pct"/>
            <w:vAlign w:val="top"/>
          </w:tcPr>
          <w:p w14:paraId="0B3631FF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19" w:type="pct"/>
            <w:vAlign w:val="top"/>
          </w:tcPr>
          <w:p w14:paraId="1E2A14A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02E7572D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45CEC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321" w:type="pct"/>
            <w:vAlign w:val="top"/>
          </w:tcPr>
          <w:p w14:paraId="00BD4A2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82" w:type="pct"/>
            <w:vAlign w:val="top"/>
          </w:tcPr>
          <w:p w14:paraId="6271935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明装线槽</w:t>
            </w:r>
          </w:p>
        </w:tc>
        <w:tc>
          <w:tcPr>
            <w:tcW w:w="3034" w:type="pct"/>
            <w:vAlign w:val="top"/>
          </w:tcPr>
          <w:p w14:paraId="096D86C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PVC-24*14mm（用于投影仪、电动幕布）</w:t>
            </w:r>
          </w:p>
        </w:tc>
        <w:tc>
          <w:tcPr>
            <w:tcW w:w="319" w:type="pct"/>
            <w:vAlign w:val="top"/>
          </w:tcPr>
          <w:p w14:paraId="6B157BB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9" w:type="pct"/>
            <w:vAlign w:val="top"/>
          </w:tcPr>
          <w:p w14:paraId="037C3A2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321" w:type="pct"/>
            <w:vAlign w:val="top"/>
          </w:tcPr>
          <w:p w14:paraId="1338592F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34347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5000" w:type="pct"/>
            <w:gridSpan w:val="6"/>
            <w:vAlign w:val="top"/>
          </w:tcPr>
          <w:p w14:paraId="0DACDEC7">
            <w:pPr>
              <w:pStyle w:val="5"/>
              <w:spacing w:before="195" w:line="221" w:lineRule="auto"/>
              <w:ind w:left="47"/>
              <w:rPr>
                <w:rFonts w:hint="default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lang w:val="en-US" w:eastAsia="zh-CN"/>
              </w:rPr>
              <w:t>二、设备搬迁与安装</w:t>
            </w:r>
          </w:p>
        </w:tc>
      </w:tr>
      <w:tr w14:paraId="75ADD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665F9080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82" w:type="pct"/>
            <w:vAlign w:val="top"/>
          </w:tcPr>
          <w:p w14:paraId="1E69E67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电子琴及琴椅搬迁</w:t>
            </w:r>
          </w:p>
        </w:tc>
        <w:tc>
          <w:tcPr>
            <w:tcW w:w="3034" w:type="pct"/>
            <w:vAlign w:val="top"/>
          </w:tcPr>
          <w:p w14:paraId="3C40C253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将金园校区八楼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50套电子琴（含琴椅）搬运至院本部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6F864E7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19" w:type="pct"/>
            <w:vAlign w:val="top"/>
          </w:tcPr>
          <w:p w14:paraId="33DD9D7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1" w:type="pct"/>
            <w:vAlign w:val="top"/>
          </w:tcPr>
          <w:p w14:paraId="55A848B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58DD3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3D5F2080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82" w:type="pct"/>
            <w:vAlign w:val="top"/>
          </w:tcPr>
          <w:p w14:paraId="783E25A3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教师讲台搬迁</w:t>
            </w:r>
          </w:p>
        </w:tc>
        <w:tc>
          <w:tcPr>
            <w:tcW w:w="3034" w:type="pct"/>
            <w:vAlign w:val="top"/>
          </w:tcPr>
          <w:p w14:paraId="7BF14548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将金园校区八楼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教师讲台搬运至院本部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7577758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0146D6F9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1" w:type="pct"/>
            <w:vAlign w:val="top"/>
          </w:tcPr>
          <w:p w14:paraId="7586319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3E531A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5364B65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82" w:type="pct"/>
            <w:vAlign w:val="top"/>
          </w:tcPr>
          <w:p w14:paraId="0602729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教学板拆装</w:t>
            </w:r>
          </w:p>
        </w:tc>
        <w:tc>
          <w:tcPr>
            <w:tcW w:w="3034" w:type="pct"/>
            <w:vAlign w:val="top"/>
          </w:tcPr>
          <w:p w14:paraId="1430B332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拆卸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数码钢琴室教学板，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0E9A788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0BCA0DE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321" w:type="pct"/>
            <w:vAlign w:val="top"/>
          </w:tcPr>
          <w:p w14:paraId="05992D7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4C833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573D2B9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82" w:type="pct"/>
            <w:vAlign w:val="top"/>
          </w:tcPr>
          <w:p w14:paraId="3C2DCB90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投影仪拆装调试</w:t>
            </w:r>
          </w:p>
        </w:tc>
        <w:tc>
          <w:tcPr>
            <w:tcW w:w="3034" w:type="pct"/>
            <w:vAlign w:val="top"/>
          </w:tcPr>
          <w:p w14:paraId="4AD9A33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拆卸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数码钢琴室投影仪，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0660432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754667CE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1" w:type="pct"/>
            <w:vAlign w:val="top"/>
          </w:tcPr>
          <w:p w14:paraId="0A40B2A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261FE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3EF3B3B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82" w:type="pct"/>
            <w:vAlign w:val="top"/>
          </w:tcPr>
          <w:p w14:paraId="3820341A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电动幕布拆装</w:t>
            </w:r>
          </w:p>
        </w:tc>
        <w:tc>
          <w:tcPr>
            <w:tcW w:w="3034" w:type="pct"/>
            <w:vAlign w:val="top"/>
          </w:tcPr>
          <w:p w14:paraId="45DC986C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拆卸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数码钢琴室电动幕布，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7DA58D16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12E0A131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块</w:t>
            </w:r>
          </w:p>
        </w:tc>
        <w:tc>
          <w:tcPr>
            <w:tcW w:w="321" w:type="pct"/>
            <w:vAlign w:val="top"/>
          </w:tcPr>
          <w:p w14:paraId="2F108A8B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</w:p>
        </w:tc>
      </w:tr>
      <w:tr w14:paraId="654F8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21" w:type="pct"/>
            <w:vAlign w:val="top"/>
          </w:tcPr>
          <w:p w14:paraId="2D44CEC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82" w:type="pct"/>
            <w:vAlign w:val="top"/>
          </w:tcPr>
          <w:p w14:paraId="36C15E63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多媒体电脑拆装</w:t>
            </w:r>
          </w:p>
        </w:tc>
        <w:tc>
          <w:tcPr>
            <w:tcW w:w="3034" w:type="pct"/>
            <w:vAlign w:val="top"/>
          </w:tcPr>
          <w:p w14:paraId="38F48EE7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拆卸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金园校区八楼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数码钢琴室多媒体电脑，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搬运至院本部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第三实训7楼教室（具体地点待定）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，含人工费及运费</w:t>
            </w:r>
          </w:p>
        </w:tc>
        <w:tc>
          <w:tcPr>
            <w:tcW w:w="319" w:type="pct"/>
            <w:vAlign w:val="top"/>
          </w:tcPr>
          <w:p w14:paraId="1822FB65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9" w:type="pct"/>
            <w:vAlign w:val="top"/>
          </w:tcPr>
          <w:p w14:paraId="1588AC24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21" w:type="pct"/>
            <w:vAlign w:val="top"/>
          </w:tcPr>
          <w:p w14:paraId="0978F3B5">
            <w:pPr>
              <w:pStyle w:val="5"/>
              <w:spacing w:before="195" w:line="221" w:lineRule="auto"/>
              <w:ind w:left="47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14C8E3CD">
      <w:pPr>
        <w:spacing w:before="207" w:line="181" w:lineRule="auto"/>
        <w:ind w:left="105"/>
        <w:rPr>
          <w:rFonts w:ascii="Microsoft JhengHei" w:hAnsi="Microsoft JhengHei" w:eastAsia="Microsoft JhengHei" w:cs="Microsoft JhengHei"/>
          <w:sz w:val="24"/>
          <w:szCs w:val="24"/>
        </w:rPr>
      </w:pPr>
      <w:r>
        <w:rPr>
          <w:rFonts w:ascii="Comic Sans MS" w:hAnsi="Comic Sans MS" w:eastAsia="Comic Sans MS" w:cs="Comic Sans MS"/>
          <w:spacing w:val="-1"/>
          <w:sz w:val="24"/>
          <w:szCs w:val="24"/>
        </w:rPr>
        <w:t>*</w:t>
      </w:r>
      <w:r>
        <w:rPr>
          <w:rFonts w:ascii="Microsoft JhengHei" w:hAnsi="Microsoft JhengHei" w:eastAsia="Microsoft JhengHei" w:cs="Microsoft JhengHei"/>
          <w:b/>
          <w:bCs/>
          <w:spacing w:val="-1"/>
          <w:sz w:val="24"/>
          <w:szCs w:val="24"/>
        </w:rPr>
        <w:t>说明：报价须包含采购、搬迁、运输、施</w:t>
      </w:r>
      <w:r>
        <w:rPr>
          <w:rFonts w:ascii="Microsoft JhengHei" w:hAnsi="Microsoft JhengHei" w:eastAsia="Microsoft JhengHei" w:cs="Microsoft JhengHei"/>
          <w:b/>
          <w:bCs/>
          <w:spacing w:val="-2"/>
          <w:sz w:val="24"/>
          <w:szCs w:val="24"/>
        </w:rPr>
        <w:t>工、安装及税费等所有费用。</w:t>
      </w:r>
    </w:p>
    <w:sectPr>
      <w:pgSz w:w="11906" w:h="16839"/>
      <w:pgMar w:top="1431" w:right="1674" w:bottom="0" w:left="1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50D07BC"/>
    <w:rsid w:val="55F92A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fec25a67-a087-4943-87ac-25ef3ab22009</errorID>
      <errorWord>*</errorWord>
      <group>L1_Punc</group>
      <groupName>标点问题</groupName>
      <ability>L2_Punc_CN</ability>
      <abilityName>标点符号问题</abilityName>
      <candidateList/>
      <explain/>
      <paraID>14C8E3CD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9ee252d-235e-45e6-925d-0a5fdbc538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509</Words>
  <Characters>590</Characters>
  <TotalTime>1</TotalTime>
  <ScaleCrop>false</ScaleCrop>
  <LinksUpToDate>false</LinksUpToDate>
  <CharactersWithSpaces>590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2026-04-13T08:47:00Z</dcterms:created>
  <dc:creator>子毅</dc:creator>
  <cp:lastModifiedBy>Elaine</cp:lastModifiedBy>
  <dcterms:modified xsi:type="dcterms:W3CDTF">2026-09-09T04:06:09Z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2026-08-28T22:52:34Z</vt:filetime>
  </property>
  <property fmtid="{D5CDD505-2E9C-101B-9397-08002B2CF9AE}" pid="4" name="KSOTemplateDocerSaveRecord">
    <vt:lpwstr>eyJoZGlkIjoiZDY3ZmZmZDdkYzE2NTJjMjBlNGZiZTgxODZkMzIzZjYiLCJ1c2VySWQiOiIzNzkzMjE3ODcifQ==</vt:lpwstr>
  </property>
  <property fmtid="{D5CDD505-2E9C-101B-9397-08002B2CF9AE}" pid="5" name="KSOProductBuildVer">
    <vt:lpwstr>2052-12.1.0.28505</vt:lpwstr>
  </property>
  <property fmtid="{D5CDD505-2E9C-101B-9397-08002B2CF9AE}" pid="6" name="ICV">
    <vt:lpwstr>7AE3BFB4F22E44F7855D24B3F48F0A40_13</vt:lpwstr>
  </property>
</Properties>
</file>