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超星移动阅读服务体系</w:t>
      </w:r>
      <w:r>
        <w:rPr>
          <w:rFonts w:hint="eastAsia"/>
          <w:b/>
          <w:bCs/>
          <w:sz w:val="28"/>
          <w:szCs w:val="28"/>
          <w:lang w:val="en-US" w:eastAsia="zh-CN"/>
        </w:rPr>
        <w:t>新成员</w:t>
      </w:r>
      <w:r>
        <w:rPr>
          <w:rFonts w:hint="eastAsia"/>
          <w:b/>
          <w:bCs/>
          <w:sz w:val="28"/>
          <w:szCs w:val="28"/>
        </w:rPr>
        <w:t>—“超星读书”小程序</w:t>
      </w:r>
    </w:p>
    <w:p>
      <w:pPr>
        <w:rPr>
          <w:rFonts w:hint="eastAsia"/>
        </w:rPr>
      </w:pP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移动阅读是当前阅读推广中最重要的手段。以其简单、轻便、快速为特征，是新一代数字图书馆中重要的组成部分。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超星的移动阅读服务体系包含了自主研发的“移动图书馆”APP、微信公众号和“超星读书”微信小程序。其中移动图书馆APP已经覆盖了全国各大中型公共图书馆，同时也成为了公共图书馆第六次评估定级中间的必备条件之一。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“超星读书”小程序是超星公司积累了近10年的移动端开发的成果和经验，崭新推出的更加适合“轻”阅读的阅读小程序。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小程序与APP相比，使用成本更低，上手难度更低，更加适合全民参与的阅读推广活动。同时作为基于微信社交软件进行小程序的构建，把分享阅读和社交阅读也作为了阅读推广中重要的环节。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“超星读书”小程序为增强读者粘性，提供了完善的积分服务体系和积分商城模块，管理员后台可灵活设置积分项、及分值。目前可自定义的积分项有50余种可供设置，如：登录、看书、看视频、听书、活动报名、上传作品、投票、点赞、学习打卡、添加书架等学习行为都可设为积分项，积分项分值可灵活设置。积分商城实现了读者积分的消耗，可用来兑换喜欢的商品、门票或书籍。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超星读书小程序与目前市面上的竞品相比，资源上，具备完备的资源体系，图书、期刊、听书、视频、绘本，兼顾了各种读者的各龄段的需求；阅读体验上，使用流媒体的阅读技术，使阅读更加顺滑，体验更加流畅；针对目前图书馆读者活动日益增加的需求，小程序还贴心地增加了活动的模块，满足客户在疫情期间举办线上活动的需求。小程序具有完整举办活动的闭环，满足客户急需的活动报名筹划、举办开展等的需求。</w:t>
      </w:r>
    </w:p>
    <w:p>
      <w:pPr>
        <w:ind w:firstLine="420" w:firstLineChars="200"/>
        <w:rPr>
          <w:rFonts w:hint="eastAsia" w:eastAsiaTheme="minorEastAsia"/>
          <w:lang w:eastAsia="zh-CN"/>
        </w:rPr>
      </w:pPr>
      <w:r>
        <w:rPr>
          <w:rFonts w:hint="eastAsia"/>
        </w:rPr>
        <w:t>我们还会根据实时进行专题资源的推送，支持为图书馆进行主题内容的定制，满足不同读者的阅读偏好，彰显各地图书馆独有的风貌</w:t>
      </w:r>
      <w:r>
        <w:rPr>
          <w:rFonts w:hint="eastAsia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1.首页</w:t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1.1轮播图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轮播图是由单位管理员在后台进行相应设置，如图片上传，跳转地址选择（跳转地址为非必填项，没有跳转地址时轮播图只做展示作用）</w:t>
      </w:r>
      <w:r>
        <w:rPr>
          <w:rFonts w:hint="eastAsia"/>
          <w:color w:val="C00000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color w:val="C00000"/>
          <w:lang w:val="en-US" w:eastAsia="zh-CN"/>
        </w:rPr>
        <w:drawing>
          <wp:inline distT="0" distB="0" distL="114300" distR="114300">
            <wp:extent cx="2828925" cy="3276600"/>
            <wp:effectExtent l="0" t="0" r="9525" b="0"/>
            <wp:docPr id="6" name="图片 6" descr="da9c15bd4f77d1583b23bdcbc2734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a9c15bd4f77d1583b23bdcbc27342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1.2精彩活动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color w:val="C00000"/>
          <w:lang w:val="en-US" w:eastAsia="zh-CN"/>
        </w:rPr>
      </w:pPr>
      <w:r>
        <w:rPr>
          <w:rFonts w:hint="eastAsia"/>
          <w:lang w:val="en-US" w:eastAsia="zh-CN"/>
        </w:rPr>
        <w:t>由单位管理员创建，管理员可在后台进行相应的设置，如活动名称，地点，举办方，活动时间，活动详情以及活动报名需要填写的信息（包括姓名，身份证号，电话号码，家庭住址等）等信息后发布即可。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/>
          <w:color w:val="C00000"/>
          <w:lang w:val="en-US" w:eastAsia="zh-CN"/>
        </w:rPr>
      </w:pPr>
      <w:r>
        <w:rPr>
          <w:rFonts w:hint="default"/>
          <w:color w:val="C00000"/>
          <w:lang w:val="en-US" w:eastAsia="zh-CN"/>
        </w:rPr>
        <w:drawing>
          <wp:inline distT="0" distB="0" distL="114300" distR="114300">
            <wp:extent cx="1692275" cy="2999740"/>
            <wp:effectExtent l="0" t="0" r="3175" b="10160"/>
            <wp:docPr id="7" name="图片 7" descr="dd0a0e1fdc66f41a4f2978235fdaa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d0a0e1fdc66f41a4f2978235fdaac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00000"/>
          <w:lang w:val="en-US" w:eastAsia="zh-CN"/>
        </w:rPr>
        <w:t xml:space="preserve">    </w:t>
      </w:r>
      <w:r>
        <w:rPr>
          <w:rFonts w:hint="default"/>
          <w:color w:val="C00000"/>
          <w:lang w:val="en-US" w:eastAsia="zh-CN"/>
        </w:rPr>
        <w:drawing>
          <wp:inline distT="0" distB="0" distL="114300" distR="114300">
            <wp:extent cx="1680210" cy="2987040"/>
            <wp:effectExtent l="0" t="0" r="15240" b="3810"/>
            <wp:docPr id="8" name="图片 8" descr="c65d7222b04d428c9f1327f1fc9e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65d7222b04d428c9f1327f1fc9e50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1.3主题书单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用户可根据某一维度，比如节日，24节气选择若干本图书进行推荐。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398395" cy="4267200"/>
            <wp:effectExtent l="0" t="0" r="1905" b="0"/>
            <wp:docPr id="22" name="图片 22" descr="主题书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主题书单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1.4积分商城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r>
        <w:rPr>
          <w:rFonts w:hint="eastAsia"/>
        </w:rPr>
        <w:t>“超星读书”小程序为增强读者粘性，提供了完善的积分服务体系和积分商城模块，管理员后台可灵活设置积分项、及分值。目前可自定义的积分项有50余种可供设置，如：登录、看书、看视频、听书、活动报名、上传作品、投票、点赞、学习打卡、添加书架等学习行为都可设为积分项，积分项分值可灵活设置。积分商城实现了读者积分的消耗，可用来兑换喜欢的商品、门票或书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332990" cy="4148455"/>
            <wp:effectExtent l="0" t="0" r="10160" b="4445"/>
            <wp:docPr id="28" name="图片 28" descr="积分商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积分商城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3299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1.5学习打卡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62885" cy="5511165"/>
            <wp:effectExtent l="0" t="0" r="18415" b="13335"/>
            <wp:docPr id="21" name="图片 21" descr="9a5ae2837b89274cd5b33e7fb8457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a5ae2837b89274cd5b33e7fb84575c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62885" cy="551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1.6每日30分钟一讲座</w:t>
      </w:r>
    </w:p>
    <w:p>
      <w:pPr>
        <w:jc w:val="center"/>
        <w:rPr>
          <w:rFonts w:hint="default"/>
          <w:lang w:val="en-US" w:eastAsia="zh-CN"/>
        </w:rPr>
      </w:pPr>
      <w:bookmarkStart w:id="0" w:name="_GoBack"/>
      <w:r>
        <w:rPr>
          <w:rFonts w:hint="default"/>
          <w:lang w:val="en-US" w:eastAsia="zh-CN"/>
        </w:rPr>
        <w:drawing>
          <wp:inline distT="0" distB="0" distL="114300" distR="114300">
            <wp:extent cx="2676525" cy="4759960"/>
            <wp:effectExtent l="0" t="0" r="9525" b="2540"/>
            <wp:docPr id="29" name="图片 29" descr="每日一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每日一讲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475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1.7每日荐读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用于首页每日推荐一本好书，分类维度:时事、节日、节气、库里优质图书、新书、热门图书。可以手动更新添加，可以提前安排一个月或者更多时间的资源，也可以根据实际情况安排进行图书替换，系统每日定时更换新书。 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    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924175" cy="5638800"/>
            <wp:effectExtent l="0" t="0" r="9525" b="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1.8知识挑战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知识挑战属于活动的一种,可用来增加用户活跃度,挑战趣味性.目前默认题库有文学,科学,诗词,地理,历史,算术,艺术,安全八个种类,日后可根据需要添加.默认题库为所有单位公用题库,同时用户可根据添加单位题库.答题形式有: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全能挑战:从默认题库选题,5道题分别属于不同分类,权能挑战又可分为全网对战(再线匹配所有小程序用户)好友PK(在线匹配单位好友)个人练习(自己练习)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color w:val="C00000"/>
          <w:lang w:val="en-US" w:eastAsia="zh-CN"/>
        </w:rPr>
      </w:pPr>
      <w:r>
        <w:rPr>
          <w:rFonts w:hint="eastAsia"/>
          <w:lang w:val="en-US" w:eastAsia="zh-CN"/>
        </w:rPr>
        <w:t>分类挑战,(选择默认题库时)试题全部出自所选分类,答题形式同全网对战.(选择单位题库时只有好友PK和个人练习模式.单位管理员有权对本单位题库进行增删改查等操作.</w:t>
      </w:r>
      <w:r>
        <w:rPr>
          <w:rFonts w:hint="eastAsia"/>
          <w:color w:val="C00000"/>
          <w:lang w:val="en-US" w:eastAsia="zh-CN"/>
        </w:rPr>
        <w:t>(已经开发完成,3.2日上线)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default"/>
          <w:color w:val="C00000"/>
          <w:lang w:val="en-US" w:eastAsia="zh-CN"/>
        </w:rPr>
      </w:pPr>
      <w:r>
        <w:rPr>
          <w:rFonts w:hint="default"/>
          <w:color w:val="C00000"/>
          <w:lang w:val="en-US" w:eastAsia="zh-CN"/>
        </w:rPr>
        <w:drawing>
          <wp:inline distT="0" distB="0" distL="114300" distR="114300">
            <wp:extent cx="2766060" cy="5420360"/>
            <wp:effectExtent l="0" t="0" r="15240" b="8890"/>
            <wp:docPr id="15" name="图片 15" descr="7c65e5a6b9250ef53d142288a1570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7c65e5a6b9250ef53d142288a1570a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542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1.9打卡活动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color w:val="C00000"/>
          <w:lang w:val="en-US" w:eastAsia="zh-CN"/>
        </w:rPr>
      </w:pPr>
      <w:r>
        <w:rPr>
          <w:rFonts w:hint="eastAsia"/>
          <w:lang w:val="en-US" w:eastAsia="zh-CN"/>
        </w:rPr>
        <w:t>可选定一段时间每日推送名师讲坛视频,用户观看后完成打卡.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2571750" cy="5238750"/>
            <wp:effectExtent l="0" t="0" r="0" b="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2.资源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2.1图书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413635" cy="4596130"/>
            <wp:effectExtent l="0" t="0" r="5715" b="13970"/>
            <wp:docPr id="30" name="图片 30" descr="图书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图书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13635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rPr>
          <w:rFonts w:hint="default"/>
          <w:lang w:val="en-US" w:eastAsia="zh-CN"/>
        </w:rPr>
        <w:drawing>
          <wp:inline distT="0" distB="0" distL="114300" distR="114300">
            <wp:extent cx="2465705" cy="4605020"/>
            <wp:effectExtent l="0" t="0" r="10795" b="5080"/>
            <wp:docPr id="33" name="图片 33" descr="图书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图书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65705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2.2期刊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697480" cy="4797425"/>
            <wp:effectExtent l="0" t="0" r="7620" b="3175"/>
            <wp:docPr id="34" name="图片 34" descr="期刊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期刊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2.3视频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882900" cy="5114290"/>
            <wp:effectExtent l="0" t="0" r="12700" b="10160"/>
            <wp:docPr id="35" name="图片 35" descr="30分钟讲座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0分钟讲座新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511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2.4听书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听书有历史文学,家庭教育,官场小说,军事文学,获奖名篇等近30种分类70000多集共计22000多个小时。可添加收藏。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971165" cy="5283200"/>
            <wp:effectExtent l="0" t="0" r="635" b="12700"/>
            <wp:docPr id="14" name="图片 14" descr="听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听书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71165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2.5绘本</w:t>
      </w:r>
    </w:p>
    <w:p>
      <w:pPr>
        <w:ind w:firstLine="420" w:firstLineChars="200"/>
        <w:rPr>
          <w:rFonts w:hint="eastAsia"/>
          <w:color w:val="C00000"/>
          <w:lang w:val="en-US" w:eastAsia="zh-CN"/>
        </w:rPr>
      </w:pPr>
      <w:r>
        <w:rPr>
          <w:rFonts w:hint="eastAsia"/>
          <w:lang w:val="en-US" w:eastAsia="zh-CN"/>
        </w:rPr>
        <w:t>有自我成长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>健康习惯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 xml:space="preserve"> 社会认知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>安全教育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 xml:space="preserve"> 科学探索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 xml:space="preserve"> 艺术启蒙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 xml:space="preserve"> 语言文化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>国学经典等八个分类</w:t>
      </w:r>
      <w:r>
        <w:rPr>
          <w:rFonts w:hint="default"/>
          <w:lang w:val="en-US" w:eastAsia="zh-CN"/>
        </w:rPr>
        <w:t>。</w:t>
      </w:r>
      <w:r>
        <w:rPr>
          <w:rFonts w:hint="eastAsia"/>
          <w:color w:val="C00000"/>
          <w:lang w:val="en-US" w:eastAsia="zh-CN"/>
        </w:rPr>
        <w:t>(开发中预计下周上线)</w:t>
      </w:r>
    </w:p>
    <w:p>
      <w:pPr>
        <w:rPr>
          <w:rFonts w:hint="default"/>
          <w:color w:val="C00000"/>
          <w:lang w:val="en-US" w:eastAsia="zh-CN"/>
        </w:rPr>
      </w:pPr>
      <w:r>
        <w:rPr>
          <w:rFonts w:hint="default"/>
          <w:color w:val="C00000"/>
          <w:lang w:val="en-US" w:eastAsia="zh-CN"/>
        </w:rPr>
        <w:drawing>
          <wp:inline distT="0" distB="0" distL="114300" distR="114300">
            <wp:extent cx="2637155" cy="4533900"/>
            <wp:effectExtent l="0" t="0" r="10795" b="0"/>
            <wp:docPr id="31" name="图片 31" descr="555402f28349d02eb2c41e19deabe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55402f28349d02eb2c41e19deabeeb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3715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color w:val="C00000"/>
          <w:lang w:val="en-US" w:eastAsia="zh-CN"/>
        </w:rPr>
        <w:drawing>
          <wp:inline distT="0" distB="0" distL="114300" distR="114300">
            <wp:extent cx="2561590" cy="4556760"/>
            <wp:effectExtent l="0" t="0" r="10160" b="15240"/>
            <wp:docPr id="32" name="图片 32" descr="57e4464ae2fe56d6e072b8cfe6c3c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57e4464ae2fe56d6e072b8cfe6c3c6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2.6慕课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/>
          <w:bCs/>
          <w:color w:val="C00000"/>
          <w:lang w:val="en-US" w:eastAsia="zh-CN"/>
        </w:rPr>
      </w:pPr>
      <w:r>
        <w:rPr>
          <w:rFonts w:hint="default"/>
          <w:lang w:val="en-US" w:eastAsia="zh-CN"/>
        </w:rPr>
        <w:t>文雅慕课集系统资源与在线课堂功能于一体。课程涵盖文化艺术、国学传统、文化传承、历史与文明、文学修养、思想认知、科学探索、能力提升等八大分类，</w:t>
      </w:r>
      <w:r>
        <w:rPr>
          <w:rFonts w:hint="default"/>
          <w:color w:val="auto"/>
          <w:lang w:val="en-US" w:eastAsia="zh-CN"/>
        </w:rPr>
        <w:t>总计400余门20000多集。</w:t>
      </w:r>
      <w:r>
        <w:rPr>
          <w:rFonts w:hint="default"/>
          <w:lang w:val="en-US" w:eastAsia="zh-CN"/>
        </w:rPr>
        <w:t>由来自全国各地的艺术协会会员、行业大家、名校教师等千位专业讲师亲自授课。平台提供多种互动工具和高效课程管理，实现了在线学习分享、动态辅导和学习行为管理。</w:t>
      </w:r>
      <w:r>
        <w:rPr>
          <w:rFonts w:hint="eastAsia"/>
          <w:b/>
          <w:bCs/>
          <w:color w:val="C00000"/>
          <w:lang w:val="en-US" w:eastAsia="zh-CN"/>
        </w:rPr>
        <w:t>(开发完成，3.2日上线)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color w:val="C00000"/>
          <w:lang w:val="en-US" w:eastAsia="zh-CN"/>
        </w:rPr>
      </w:pPr>
      <w:r>
        <w:rPr>
          <w:rFonts w:hint="eastAsia"/>
          <w:color w:val="C00000"/>
          <w:lang w:val="en-US" w:eastAsia="zh-CN"/>
        </w:rPr>
        <w:drawing>
          <wp:inline distT="0" distB="0" distL="114300" distR="114300">
            <wp:extent cx="2424430" cy="4310380"/>
            <wp:effectExtent l="0" t="0" r="13970" b="13970"/>
            <wp:docPr id="17" name="图片 17" descr="文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文雅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431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00000"/>
          <w:lang w:val="en-US" w:eastAsia="zh-CN"/>
        </w:rPr>
        <w:t xml:space="preserve"> </w:t>
      </w:r>
      <w:r>
        <w:rPr>
          <w:rFonts w:hint="eastAsia"/>
          <w:color w:val="C00000"/>
          <w:lang w:val="en-US" w:eastAsia="zh-CN"/>
        </w:rPr>
        <w:drawing>
          <wp:inline distT="0" distB="0" distL="114300" distR="114300">
            <wp:extent cx="2430145" cy="4321810"/>
            <wp:effectExtent l="0" t="0" r="8255" b="2540"/>
            <wp:docPr id="16" name="图片 16" descr="文雅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文雅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3.分类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目前有图书，视频，期刊，讲座，听书，后期会增加文雅MOOC，少儿绘本等资源每种资源都是从超星资源库中精选出一部分（具体数量待定）后期如果客户需要更多资源需要进行购买。与目前正在售卖的资源并无太大的冲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541905" cy="5457190"/>
            <wp:effectExtent l="0" t="0" r="10795" b="10160"/>
            <wp:docPr id="1" name="图片 1" descr="260288b71e75436dd91c96dbce312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60288b71e75436dd91c96dbce312a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41905" cy="545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4.书房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书房汇集了读者收藏的图书、视频、期刊、听书、文雅慕课等资源，方便读者快速定位已在看的资源。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027045" cy="6046470"/>
            <wp:effectExtent l="0" t="0" r="1905" b="11430"/>
            <wp:docPr id="2" name="图片 2" descr="我的书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我的书房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604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pStyle w:val="2"/>
        <w:numPr>
          <w:numId w:val="0"/>
        </w:numPr>
        <w:tabs>
          <w:tab w:val="left" w:pos="208"/>
        </w:tabs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</w:t>
      </w:r>
      <w:r>
        <w:rPr>
          <w:rFonts w:hint="eastAsia"/>
          <w:lang w:val="en-US" w:eastAsia="zh-CN"/>
        </w:rPr>
        <w:tab/>
        <w:t>我的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我的栏目提供了“读者登录”、“我的积分”、“打卡”、“阅读记录”、“我的活动”、“积分商城”、“读者反馈”等栏目。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674620" cy="4756150"/>
            <wp:effectExtent l="0" t="0" r="11430" b="6350"/>
            <wp:docPr id="3" name="图片 3" descr="我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我的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5.1授权登录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点击头像，授权小程序获取用户的微信头像，昵称。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895600" cy="2581275"/>
            <wp:effectExtent l="0" t="0" r="0" b="9525"/>
            <wp:docPr id="23" name="图片 23" descr="3640060635bf2d86a2a79f69fad06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3640060635bf2d86a2a79f69fad06b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5.2我的积分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该页面可以展示用户总积分，当日积分，累计学习时间(</w:t>
      </w:r>
      <w:r>
        <w:rPr>
          <w:rFonts w:hint="eastAsia"/>
          <w:color w:val="C00000"/>
          <w:lang w:val="en-US" w:eastAsia="zh-CN"/>
        </w:rPr>
        <w:t>开发中)</w:t>
      </w:r>
      <w:r>
        <w:rPr>
          <w:rFonts w:hint="eastAsia"/>
          <w:lang w:val="en-US" w:eastAsia="zh-CN"/>
        </w:rPr>
        <w:t>。以及我的积分，打卡情况，阅读记录</w:t>
      </w:r>
      <w:r>
        <w:rPr>
          <w:rFonts w:hint="eastAsia"/>
          <w:color w:val="C00000"/>
          <w:lang w:val="en-US" w:eastAsia="zh-CN"/>
        </w:rPr>
        <w:t>(开发中)</w:t>
      </w:r>
      <w:r>
        <w:rPr>
          <w:rFonts w:hint="eastAsia"/>
          <w:lang w:val="en-US" w:eastAsia="zh-CN"/>
        </w:rPr>
        <w:t>，参与的活动等。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578735" cy="4584700"/>
            <wp:effectExtent l="0" t="0" r="12065" b="6350"/>
            <wp:docPr id="24" name="图片 24" descr="787f8dd2311aa1c1dc58ef95b03d0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787f8dd2311aa1c1dc58ef95b03d09a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572385" cy="4573270"/>
            <wp:effectExtent l="0" t="0" r="18415" b="17780"/>
            <wp:docPr id="26" name="图片 26" descr="e5236421f7ae909e34be50dadc72f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e5236421f7ae909e34be50dadc72f0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72385" cy="457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5.3积分兑换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在平台上通过各种学习获得的积分可以在积分商场兑换礼品，添加的礼品及兑换规则均可在后台进行设置。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2457450" cy="4410075"/>
            <wp:effectExtent l="0" t="0" r="0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drawing>
          <wp:inline distT="0" distB="0" distL="114300" distR="114300">
            <wp:extent cx="2556510" cy="4405630"/>
            <wp:effectExtent l="0" t="0" r="15240" b="13970"/>
            <wp:docPr id="4" name="图片 4" descr="d1f2b34a47509d2f7105ca0f79552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1f2b34a47509d2f7105ca0f79552dc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5.4我的活动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展示我已经报名的活动。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994025" cy="5324475"/>
            <wp:effectExtent l="0" t="0" r="15875" b="9525"/>
            <wp:docPr id="19" name="图片 19" descr="我的活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我的活动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9402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6.读者证问题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于是否绑定读者证的问题，可根据使用单位的具体情况进行选择，建议使用的原因，他可以记录你的用户群体，加读者证可以统计到单位的真正的读者，通过促进办证的手段，可以区分一批浅层的读者，她们可以通过微信登录，参与活动，而深层的读者可以引流到移动图书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5" name="文本框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s0lY7tAAAAAFAQAADwAAAAAAAAABACAA&#10;AAAiAAAAZHJzL2Rvd25yZXYueG1sUEsBAhQAFAAAAAgAh07iQDgf/wEVAgAAFQQAAA4AAAAAAAAA&#10;AQAgAAAAHwEAAGRycy9lMm9Eb2MueG1sUEsFBgAAAAAGAAYAWQEAAKY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E07185C"/>
    <w:rsid w:val="05164E8B"/>
    <w:rsid w:val="086B6ADF"/>
    <w:rsid w:val="097C548F"/>
    <w:rsid w:val="0A7141BB"/>
    <w:rsid w:val="0AC16E71"/>
    <w:rsid w:val="0C6E52DC"/>
    <w:rsid w:val="0C7F310E"/>
    <w:rsid w:val="10AE1CC8"/>
    <w:rsid w:val="181A1086"/>
    <w:rsid w:val="20AB4BC8"/>
    <w:rsid w:val="2B017401"/>
    <w:rsid w:val="2B2F003E"/>
    <w:rsid w:val="30070851"/>
    <w:rsid w:val="35E65BA1"/>
    <w:rsid w:val="36F2188B"/>
    <w:rsid w:val="3A597440"/>
    <w:rsid w:val="458525F9"/>
    <w:rsid w:val="48C37DBB"/>
    <w:rsid w:val="4EF907F8"/>
    <w:rsid w:val="504B5509"/>
    <w:rsid w:val="51E24408"/>
    <w:rsid w:val="59642742"/>
    <w:rsid w:val="5DAA0703"/>
    <w:rsid w:val="5FA95192"/>
    <w:rsid w:val="612356B3"/>
    <w:rsid w:val="63B85D8E"/>
    <w:rsid w:val="6B24346F"/>
    <w:rsid w:val="6BB25101"/>
    <w:rsid w:val="6D280A19"/>
    <w:rsid w:val="6DD9502E"/>
    <w:rsid w:val="6E40790D"/>
    <w:rsid w:val="6EE5702D"/>
    <w:rsid w:val="71B8744F"/>
    <w:rsid w:val="78341C38"/>
    <w:rsid w:val="7B715CAB"/>
    <w:rsid w:val="7E07185C"/>
    <w:rsid w:val="7E087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image" Target="media/image28.png"/><Relationship Id="rId31" Type="http://schemas.openxmlformats.org/officeDocument/2006/relationships/image" Target="media/image27.jpe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jpe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Office_11.3.0.8775_F1E327BC-269C-435d-A152-05C5408002CA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2020-02-18T11:42:00Z</dcterms:created>
  <dc:creator>西楼</dc:creator>
  <cp:lastModifiedBy>Administrator</cp:lastModifiedBy>
  <dcterms:modified xsi:type="dcterms:W3CDTF">2020-02-28T11:24:29Z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2052-11.3.0.8775</vt:lpwstr>
  </property>
</Properties>
</file>