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40" w:lineRule="exact"/>
        <w:contextualSpacing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关于提请审议《汕头职业技术学院教师岗位考核办法（审议稿）》的函</w:t>
      </w:r>
    </w:p>
    <w:p>
      <w:pPr>
        <w:spacing w:line="640" w:lineRule="exact"/>
        <w:contextualSpacing/>
        <w:rPr>
          <w:rFonts w:ascii="方正小标宋简体" w:eastAsia="方正小标宋简体"/>
          <w:sz w:val="36"/>
          <w:szCs w:val="36"/>
        </w:rPr>
      </w:pPr>
    </w:p>
    <w:p>
      <w:pPr>
        <w:spacing w:line="640" w:lineRule="exact"/>
        <w:contextualSpacing/>
        <w:rPr>
          <w:rFonts w:hint="eastAsia" w:ascii="方正仿宋简体" w:hAnsi="仿宋" w:eastAsia="方正仿宋简体"/>
          <w:sz w:val="32"/>
          <w:szCs w:val="32"/>
        </w:rPr>
      </w:pPr>
      <w:bookmarkStart w:id="0" w:name="_Hlk52092883"/>
      <w:r>
        <w:rPr>
          <w:rFonts w:hint="eastAsia" w:ascii="方正仿宋简体" w:hAnsi="仿宋" w:eastAsia="方正仿宋简体"/>
          <w:sz w:val="32"/>
          <w:szCs w:val="32"/>
        </w:rPr>
        <w:t>学院</w:t>
      </w:r>
      <w:bookmarkEnd w:id="0"/>
      <w:r>
        <w:rPr>
          <w:rFonts w:hint="eastAsia" w:ascii="方正仿宋简体" w:hAnsi="仿宋" w:eastAsia="方正仿宋简体"/>
          <w:sz w:val="32"/>
          <w:szCs w:val="32"/>
        </w:rPr>
        <w:t>教职工代表大会：</w:t>
      </w:r>
    </w:p>
    <w:p>
      <w:pPr>
        <w:widowControl/>
        <w:numPr>
          <w:ilvl w:val="255"/>
          <w:numId w:val="0"/>
        </w:numPr>
        <w:snapToGrid w:val="0"/>
        <w:spacing w:line="600" w:lineRule="exact"/>
        <w:ind w:firstLine="640" w:firstLineChars="200"/>
        <w:rPr>
          <w:rFonts w:hint="eastAsia" w:ascii="方正仿宋简体" w:hAnsi="方正黑体简体" w:eastAsia="方正仿宋简体" w:cs="方正黑体简体"/>
          <w:bCs/>
          <w:color w:val="000000"/>
          <w:kern w:val="0"/>
          <w:sz w:val="32"/>
          <w:szCs w:val="32"/>
          <w:shd w:val="clear" w:color="auto" w:fill="FFFFFF"/>
          <w:lang w:bidi="ar"/>
        </w:rPr>
      </w:pPr>
      <w:r>
        <w:rPr>
          <w:rFonts w:hint="eastAsia" w:ascii="方正仿宋简体" w:hAnsi="方正黑体简体" w:eastAsia="方正仿宋简体" w:cs="方正黑体简体"/>
          <w:bCs/>
          <w:color w:val="000000"/>
          <w:kern w:val="0"/>
          <w:sz w:val="32"/>
          <w:szCs w:val="32"/>
          <w:shd w:val="clear" w:color="auto" w:fill="FFFFFF"/>
          <w:lang w:bidi="ar"/>
        </w:rPr>
        <w:t>为进一步强化教师岗位管理，明确各类教师岗位工作职责，量化教师岗位基本工作任务，引导各类教师岗位工作人员积极开展工作，以促进学院教学、科研、管理、服务等各项工作绩效最大化的目标。人事处对学院现行的教师考核办法《汕头职业技术学院教师岗位考核与续聘管理办法（试行）》（汕职院党办〔2020〕113号）进行了修订。</w:t>
      </w:r>
    </w:p>
    <w:p>
      <w:pPr>
        <w:spacing w:line="640" w:lineRule="exact"/>
        <w:ind w:firstLine="640" w:firstLineChars="200"/>
        <w:contextualSpacing/>
        <w:rPr>
          <w:rFonts w:hint="eastAsia" w:ascii="方正仿宋简体" w:hAnsi="仿宋" w:eastAsia="方正仿宋简体"/>
          <w:sz w:val="32"/>
          <w:szCs w:val="32"/>
        </w:rPr>
      </w:pPr>
      <w:r>
        <w:rPr>
          <w:rFonts w:hint="eastAsia" w:ascii="方正仿宋简体" w:hAnsi="仿宋" w:eastAsia="方正仿宋简体"/>
          <w:sz w:val="32"/>
          <w:szCs w:val="32"/>
        </w:rPr>
        <w:t>在前期各部门、教职工代表等多次研讨的基础上，人事处初步形成了《汕头职业技术学院教师岗位考核办法（征求意见稿）》，随后全校范围</w:t>
      </w:r>
      <w:r>
        <w:rPr>
          <w:rFonts w:hint="eastAsia" w:ascii="方正仿宋简体" w:hAnsi="仿宋" w:eastAsia="方正仿宋简体"/>
          <w:sz w:val="32"/>
          <w:szCs w:val="32"/>
          <w:lang w:eastAsia="zh-CN"/>
        </w:rPr>
        <w:t>多次</w:t>
      </w:r>
      <w:r>
        <w:rPr>
          <w:rFonts w:hint="eastAsia" w:ascii="方正仿宋简体" w:hAnsi="仿宋" w:eastAsia="方正仿宋简体"/>
          <w:sz w:val="32"/>
          <w:szCs w:val="32"/>
        </w:rPr>
        <w:t>征求意见</w:t>
      </w:r>
      <w:r>
        <w:rPr>
          <w:rFonts w:hint="eastAsia" w:ascii="方正仿宋简体" w:hAnsi="仿宋" w:eastAsia="方正仿宋简体"/>
          <w:sz w:val="32"/>
          <w:szCs w:val="32"/>
          <w:lang w:eastAsia="zh-CN"/>
        </w:rPr>
        <w:t>、</w:t>
      </w:r>
      <w:r>
        <w:rPr>
          <w:rFonts w:hint="eastAsia" w:ascii="方正仿宋简体" w:hAnsi="仿宋" w:eastAsia="方正仿宋简体"/>
          <w:sz w:val="32"/>
          <w:szCs w:val="32"/>
        </w:rPr>
        <w:t>修改</w:t>
      </w:r>
      <w:r>
        <w:rPr>
          <w:rFonts w:hint="eastAsia" w:ascii="方正仿宋简体" w:hAnsi="仿宋" w:eastAsia="方正仿宋简体"/>
          <w:sz w:val="32"/>
          <w:szCs w:val="32"/>
          <w:lang w:eastAsia="zh-CN"/>
        </w:rPr>
        <w:t>完善</w:t>
      </w:r>
      <w:r>
        <w:rPr>
          <w:rFonts w:hint="eastAsia" w:ascii="方正仿宋简体" w:hAnsi="仿宋" w:eastAsia="方正仿宋简体"/>
          <w:sz w:val="32"/>
          <w:szCs w:val="32"/>
        </w:rPr>
        <w:t>，最终形成《汕头职业技术学院教师岗位考核办法（审议稿）》（附件）。现根据</w:t>
      </w:r>
      <w:r>
        <w:rPr>
          <w:rFonts w:hint="eastAsia" w:ascii="方正仿宋简体" w:hAnsi="仿宋" w:eastAsia="方正仿宋简体"/>
          <w:sz w:val="32"/>
          <w:szCs w:val="32"/>
          <w:lang w:eastAsia="zh-CN"/>
        </w:rPr>
        <w:t>教职工代表大会职责</w:t>
      </w:r>
      <w:bookmarkStart w:id="1" w:name="_GoBack"/>
      <w:bookmarkEnd w:id="1"/>
      <w:r>
        <w:rPr>
          <w:rFonts w:hint="eastAsia" w:ascii="方正仿宋简体" w:hAnsi="仿宋" w:eastAsia="方正仿宋简体"/>
          <w:sz w:val="32"/>
          <w:szCs w:val="32"/>
        </w:rPr>
        <w:t>，提交教职工代表大会审议。</w:t>
      </w:r>
    </w:p>
    <w:p>
      <w:pPr>
        <w:spacing w:line="640" w:lineRule="exact"/>
        <w:ind w:firstLine="640" w:firstLineChars="200"/>
        <w:contextualSpacing/>
        <w:rPr>
          <w:rFonts w:hint="eastAsia" w:ascii="方正仿宋简体" w:hAnsi="仿宋" w:eastAsia="方正仿宋简体"/>
          <w:sz w:val="32"/>
          <w:szCs w:val="32"/>
        </w:rPr>
      </w:pPr>
      <w:r>
        <w:rPr>
          <w:rFonts w:hint="eastAsia" w:ascii="方正仿宋简体" w:hAnsi="仿宋" w:eastAsia="方正仿宋简体"/>
          <w:sz w:val="32"/>
          <w:szCs w:val="32"/>
        </w:rPr>
        <w:t>专此函告，请予以支持为盼。</w:t>
      </w:r>
    </w:p>
    <w:p>
      <w:pPr>
        <w:spacing w:line="640" w:lineRule="exact"/>
        <w:ind w:firstLine="640" w:firstLineChars="200"/>
        <w:contextualSpacing/>
        <w:rPr>
          <w:rFonts w:hint="eastAsia" w:ascii="方正仿宋简体" w:hAnsi="仿宋" w:eastAsia="方正仿宋简体"/>
          <w:sz w:val="32"/>
          <w:szCs w:val="32"/>
        </w:rPr>
      </w:pPr>
    </w:p>
    <w:p>
      <w:pPr>
        <w:spacing w:line="640" w:lineRule="exact"/>
        <w:ind w:left="1598" w:leftChars="304" w:hanging="960" w:hangingChars="300"/>
        <w:contextualSpacing/>
        <w:rPr>
          <w:rFonts w:hint="eastAsia" w:ascii="方正仿宋简体" w:hAnsi="仿宋" w:eastAsia="方正仿宋简体"/>
          <w:sz w:val="32"/>
          <w:szCs w:val="32"/>
        </w:rPr>
      </w:pPr>
      <w:r>
        <w:rPr>
          <w:rFonts w:hint="eastAsia" w:ascii="方正仿宋简体" w:hAnsi="仿宋" w:eastAsia="方正仿宋简体"/>
          <w:sz w:val="32"/>
          <w:szCs w:val="32"/>
        </w:rPr>
        <w:t>附件：汕头职业技术学院教师岗位考核办法（审议稿）</w:t>
      </w:r>
    </w:p>
    <w:p>
      <w:pPr>
        <w:spacing w:line="640" w:lineRule="exact"/>
        <w:ind w:firstLine="640" w:firstLineChars="200"/>
        <w:contextualSpacing/>
        <w:rPr>
          <w:rFonts w:hint="eastAsia" w:ascii="方正仿宋简体" w:hAnsi="仿宋" w:eastAsia="方正仿宋简体"/>
          <w:sz w:val="32"/>
          <w:szCs w:val="32"/>
        </w:rPr>
      </w:pPr>
    </w:p>
    <w:p>
      <w:pPr>
        <w:spacing w:line="640" w:lineRule="exact"/>
        <w:ind w:firstLine="640" w:firstLineChars="200"/>
        <w:contextualSpacing/>
        <w:rPr>
          <w:rFonts w:hint="eastAsia" w:ascii="方正仿宋简体" w:hAnsi="仿宋" w:eastAsia="方正仿宋简体"/>
          <w:sz w:val="32"/>
          <w:szCs w:val="32"/>
        </w:rPr>
      </w:pPr>
    </w:p>
    <w:p>
      <w:pPr>
        <w:spacing w:line="640" w:lineRule="exact"/>
        <w:ind w:right="480" w:firstLine="640" w:firstLineChars="200"/>
        <w:contextualSpacing/>
        <w:jc w:val="center"/>
        <w:rPr>
          <w:rFonts w:hint="eastAsia" w:ascii="方正仿宋简体" w:hAnsi="仿宋" w:eastAsia="方正仿宋简体"/>
          <w:sz w:val="32"/>
          <w:szCs w:val="32"/>
        </w:rPr>
      </w:pPr>
      <w:r>
        <w:rPr>
          <w:rFonts w:hint="eastAsia" w:ascii="方正仿宋简体" w:hAnsi="仿宋" w:eastAsia="方正仿宋简体"/>
          <w:sz w:val="32"/>
          <w:szCs w:val="32"/>
        </w:rPr>
        <w:t xml:space="preserve">                            人事处    </w:t>
      </w:r>
    </w:p>
    <w:p>
      <w:pPr>
        <w:spacing w:line="640" w:lineRule="exact"/>
        <w:ind w:right="480" w:firstLine="640" w:firstLineChars="200"/>
        <w:contextualSpacing/>
        <w:jc w:val="right"/>
        <w:rPr>
          <w:rFonts w:hint="eastAsia" w:ascii="方正仿宋简体" w:hAnsi="仿宋" w:eastAsia="方正仿宋简体"/>
          <w:sz w:val="32"/>
          <w:szCs w:val="32"/>
        </w:rPr>
      </w:pPr>
      <w:r>
        <w:rPr>
          <w:rFonts w:hint="eastAsia" w:ascii="方正仿宋简体" w:hAnsi="仿宋" w:eastAsia="方正仿宋简体"/>
          <w:sz w:val="32"/>
          <w:szCs w:val="32"/>
        </w:rPr>
        <w:t>2022年6月19日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黑体简体">
    <w:altName w:val="微软雅黑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8420" cy="1397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42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1pt;width:4.6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DLW7l30AAAAAIBAAAPAAAAAAAAAAEAIAAAACIAAABkcnMvZG93&#10;bnJldi54bWxQSwECFAAUAAAACACHTuJA3kI7qQgCAAABBAAADgAAAAAAAAABACAAAAAfAQAAZHJz&#10;L2Uyb0RvYy54bWxQSwUGAAAAAAYABgBZAQAAmQ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oNotDisplayPageBoundaries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k1ZWQ3MTE5YjUxMmEyMWQ4OGVmYzM4NzU3NDRjYmMifQ=="/>
  </w:docVars>
  <w:rsids>
    <w:rsidRoot w:val="006B4775"/>
    <w:rsid w:val="0012169F"/>
    <w:rsid w:val="002F28DA"/>
    <w:rsid w:val="003A125B"/>
    <w:rsid w:val="004C2865"/>
    <w:rsid w:val="004E0E87"/>
    <w:rsid w:val="006475B5"/>
    <w:rsid w:val="006B4775"/>
    <w:rsid w:val="006E1DA7"/>
    <w:rsid w:val="00824E5B"/>
    <w:rsid w:val="00840F9A"/>
    <w:rsid w:val="00901A04"/>
    <w:rsid w:val="00966C2B"/>
    <w:rsid w:val="009907C6"/>
    <w:rsid w:val="009C3753"/>
    <w:rsid w:val="009F2C9A"/>
    <w:rsid w:val="00AA3EE9"/>
    <w:rsid w:val="00B07164"/>
    <w:rsid w:val="00B0785A"/>
    <w:rsid w:val="00B94349"/>
    <w:rsid w:val="00BF2553"/>
    <w:rsid w:val="00D674BF"/>
    <w:rsid w:val="00D86098"/>
    <w:rsid w:val="00DE1DBB"/>
    <w:rsid w:val="00DF1354"/>
    <w:rsid w:val="00F61D99"/>
    <w:rsid w:val="00FF3850"/>
    <w:rsid w:val="10A025EA"/>
    <w:rsid w:val="24472F15"/>
    <w:rsid w:val="343049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annotation reference"/>
    <w:unhideWhenUsed/>
    <w:qFormat/>
    <w:uiPriority w:val="99"/>
    <w:rPr>
      <w:sz w:val="21"/>
      <w:szCs w:val="21"/>
    </w:rPr>
  </w:style>
  <w:style w:type="character" w:customStyle="1" w:styleId="8">
    <w:name w:val="页脚 字符"/>
    <w:basedOn w:val="6"/>
    <w:link w:val="3"/>
    <w:qFormat/>
    <w:uiPriority w:val="99"/>
    <w:rPr>
      <w:rFonts w:ascii="Calibri" w:hAnsi="Calibri" w:eastAsia="宋体" w:cs="宋体"/>
      <w:sz w:val="18"/>
      <w:szCs w:val="24"/>
    </w:rPr>
  </w:style>
  <w:style w:type="character" w:customStyle="1" w:styleId="9">
    <w:name w:val="批注框文本 字符"/>
    <w:basedOn w:val="6"/>
    <w:link w:val="2"/>
    <w:semiHidden/>
    <w:qFormat/>
    <w:uiPriority w:val="99"/>
    <w:rPr>
      <w:rFonts w:ascii="Calibri" w:hAnsi="Calibri" w:eastAsia="宋体" w:cs="宋体"/>
      <w:sz w:val="18"/>
      <w:szCs w:val="18"/>
    </w:rPr>
  </w:style>
  <w:style w:type="character" w:customStyle="1" w:styleId="10">
    <w:name w:val="页眉 字符"/>
    <w:basedOn w:val="6"/>
    <w:link w:val="4"/>
    <w:qFormat/>
    <w:uiPriority w:val="99"/>
    <w:rPr>
      <w:rFonts w:ascii="Calibri" w:hAnsi="Calibri" w:eastAsia="宋体" w:cs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Hewlett-Packard</Company>
  <Pages>1</Pages>
  <Words>361</Words>
  <Characters>370</Characters>
  <Lines>2</Lines>
  <Paragraphs>1</Paragraphs>
  <TotalTime>9</TotalTime>
  <ScaleCrop>false</ScaleCrop>
  <LinksUpToDate>false</LinksUpToDate>
  <CharactersWithSpaces>402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2022-03-31T07:11:00Z</dcterms:created>
  <dc:creator>大喵</dc:creator>
  <cp:lastModifiedBy>潘丽辉</cp:lastModifiedBy>
  <cp:lastPrinted>2022-03-31T07:12:00Z</cp:lastPrinted>
  <dcterms:modified xsi:type="dcterms:W3CDTF">2022-06-20T03:34:46Z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0D3FD39E0AE14D7A8D51D650AE46EDF3</vt:lpwstr>
  </property>
</Properties>
</file>