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EF" w:rsidRDefault="00151CEF">
      <w:pPr>
        <w:spacing w:line="520" w:lineRule="exact"/>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b/>
          <w:bCs/>
          <w:sz w:val="28"/>
          <w:szCs w:val="28"/>
        </w:rPr>
        <w:t>1</w:t>
      </w:r>
    </w:p>
    <w:p w:rsidR="00151CEF" w:rsidRDefault="00151CEF">
      <w:pPr>
        <w:spacing w:line="520" w:lineRule="exact"/>
        <w:jc w:val="center"/>
        <w:rPr>
          <w:rFonts w:ascii="仿宋" w:eastAsia="仿宋" w:hAnsi="仿宋" w:cs="Times New Roman"/>
          <w:b/>
          <w:bCs/>
          <w:sz w:val="36"/>
          <w:szCs w:val="36"/>
        </w:rPr>
      </w:pPr>
      <w:r>
        <w:rPr>
          <w:rFonts w:ascii="仿宋" w:eastAsia="仿宋" w:hAnsi="仿宋" w:cs="仿宋" w:hint="eastAsia"/>
          <w:b/>
          <w:bCs/>
          <w:sz w:val="36"/>
          <w:szCs w:val="36"/>
        </w:rPr>
        <w:t>党建工作安排计划表</w:t>
      </w:r>
    </w:p>
    <w:p w:rsidR="00151CEF" w:rsidRDefault="00151CEF">
      <w:pPr>
        <w:spacing w:line="520" w:lineRule="exact"/>
        <w:rPr>
          <w:rFonts w:ascii="仿宋" w:eastAsia="仿宋" w:hAnsi="仿宋" w:cs="Times New Roman"/>
          <w:sz w:val="28"/>
          <w:szCs w:val="28"/>
        </w:rPr>
      </w:pPr>
      <w:r>
        <w:rPr>
          <w:rFonts w:ascii="仿宋" w:eastAsia="仿宋" w:hAnsi="仿宋" w:cs="仿宋"/>
          <w:sz w:val="28"/>
          <w:szCs w:val="28"/>
        </w:rPr>
        <w:t xml:space="preserve"> </w:t>
      </w:r>
      <w:r>
        <w:rPr>
          <w:rFonts w:ascii="仿宋" w:eastAsia="仿宋" w:hAnsi="仿宋" w:cs="仿宋" w:hint="eastAsia"/>
          <w:sz w:val="28"/>
          <w:szCs w:val="28"/>
        </w:rPr>
        <w:t>基层党组织名称（盖章）：</w:t>
      </w:r>
      <w:r>
        <w:rPr>
          <w:rFonts w:ascii="仿宋" w:eastAsia="仿宋" w:hAnsi="仿宋" w:cs="仿宋"/>
          <w:sz w:val="28"/>
          <w:szCs w:val="28"/>
        </w:rPr>
        <w:t xml:space="preserve"> </w:t>
      </w:r>
      <w:r>
        <w:rPr>
          <w:rFonts w:ascii="仿宋" w:eastAsia="仿宋" w:hAnsi="仿宋" w:cs="仿宋" w:hint="eastAsia"/>
          <w:sz w:val="28"/>
          <w:szCs w:val="28"/>
        </w:rPr>
        <w:t>计划财务处党支部</w:t>
      </w:r>
      <w:r>
        <w:rPr>
          <w:rFonts w:ascii="仿宋" w:eastAsia="仿宋" w:hAnsi="仿宋" w:cs="仿宋"/>
          <w:sz w:val="28"/>
          <w:szCs w:val="28"/>
        </w:rPr>
        <w:t xml:space="preserve">                              </w:t>
      </w:r>
      <w:r>
        <w:rPr>
          <w:rFonts w:ascii="仿宋" w:eastAsia="仿宋" w:hAnsi="仿宋" w:cs="仿宋" w:hint="eastAsia"/>
          <w:sz w:val="28"/>
          <w:szCs w:val="28"/>
        </w:rPr>
        <w:t>填报时间：</w:t>
      </w:r>
      <w:r>
        <w:rPr>
          <w:rFonts w:ascii="仿宋" w:eastAsia="仿宋" w:hAnsi="仿宋" w:cs="仿宋"/>
          <w:sz w:val="28"/>
          <w:szCs w:val="28"/>
        </w:rPr>
        <w:t>2019</w:t>
      </w:r>
      <w:r>
        <w:rPr>
          <w:rFonts w:ascii="仿宋" w:eastAsia="仿宋" w:hAnsi="仿宋" w:cs="仿宋" w:hint="eastAsia"/>
          <w:sz w:val="28"/>
          <w:szCs w:val="28"/>
        </w:rPr>
        <w:t>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17</w:t>
      </w:r>
      <w:r>
        <w:rPr>
          <w:rFonts w:ascii="仿宋" w:eastAsia="仿宋" w:hAnsi="仿宋" w:cs="仿宋" w:hint="eastAsia"/>
          <w:sz w:val="28"/>
          <w:szCs w:val="28"/>
        </w:rPr>
        <w:t>日</w:t>
      </w:r>
    </w:p>
    <w:tbl>
      <w:tblPr>
        <w:tblW w:w="142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2820"/>
        <w:gridCol w:w="2031"/>
        <w:gridCol w:w="2031"/>
        <w:gridCol w:w="2031"/>
        <w:gridCol w:w="2031"/>
        <w:gridCol w:w="2032"/>
      </w:tblGrid>
      <w:tr w:rsidR="00151CEF">
        <w:tc>
          <w:tcPr>
            <w:tcW w:w="1242" w:type="dxa"/>
          </w:tcPr>
          <w:p w:rsidR="00151CEF" w:rsidRPr="000C44E5" w:rsidRDefault="00151CEF" w:rsidP="000C44E5">
            <w:pPr>
              <w:spacing w:line="520" w:lineRule="exact"/>
              <w:jc w:val="center"/>
              <w:rPr>
                <w:rFonts w:ascii="仿宋" w:eastAsia="仿宋" w:hAnsi="仿宋" w:cs="Times New Roman"/>
                <w:b/>
                <w:bCs/>
                <w:sz w:val="28"/>
                <w:szCs w:val="28"/>
              </w:rPr>
            </w:pPr>
            <w:r w:rsidRPr="000C44E5">
              <w:rPr>
                <w:rFonts w:ascii="仿宋" w:eastAsia="仿宋" w:hAnsi="仿宋" w:cs="仿宋" w:hint="eastAsia"/>
                <w:b/>
                <w:bCs/>
                <w:sz w:val="28"/>
                <w:szCs w:val="28"/>
              </w:rPr>
              <w:t>序号</w:t>
            </w:r>
          </w:p>
        </w:tc>
        <w:tc>
          <w:tcPr>
            <w:tcW w:w="2820" w:type="dxa"/>
          </w:tcPr>
          <w:p w:rsidR="00151CEF" w:rsidRPr="000C44E5" w:rsidRDefault="00151CEF" w:rsidP="000C44E5">
            <w:pPr>
              <w:spacing w:line="520" w:lineRule="exact"/>
              <w:jc w:val="center"/>
              <w:rPr>
                <w:rFonts w:ascii="仿宋" w:eastAsia="仿宋" w:hAnsi="仿宋" w:cs="Times New Roman"/>
                <w:b/>
                <w:bCs/>
                <w:sz w:val="28"/>
                <w:szCs w:val="28"/>
              </w:rPr>
            </w:pPr>
            <w:r w:rsidRPr="000C44E5">
              <w:rPr>
                <w:rFonts w:ascii="仿宋" w:eastAsia="仿宋" w:hAnsi="仿宋" w:cs="仿宋" w:hint="eastAsia"/>
                <w:b/>
                <w:bCs/>
                <w:sz w:val="28"/>
                <w:szCs w:val="28"/>
              </w:rPr>
              <w:t>工作任务</w:t>
            </w:r>
          </w:p>
        </w:tc>
        <w:tc>
          <w:tcPr>
            <w:tcW w:w="2031" w:type="dxa"/>
          </w:tcPr>
          <w:p w:rsidR="00151CEF" w:rsidRPr="000C44E5" w:rsidRDefault="00151CEF" w:rsidP="000C44E5">
            <w:pPr>
              <w:spacing w:line="520" w:lineRule="exact"/>
              <w:jc w:val="center"/>
              <w:rPr>
                <w:rFonts w:ascii="仿宋" w:eastAsia="仿宋" w:hAnsi="仿宋" w:cs="Times New Roman"/>
                <w:b/>
                <w:bCs/>
                <w:sz w:val="28"/>
                <w:szCs w:val="28"/>
              </w:rPr>
            </w:pPr>
            <w:r w:rsidRPr="000C44E5">
              <w:rPr>
                <w:rFonts w:ascii="仿宋" w:eastAsia="仿宋" w:hAnsi="仿宋" w:cs="仿宋" w:hint="eastAsia"/>
                <w:b/>
                <w:bCs/>
                <w:sz w:val="28"/>
                <w:szCs w:val="28"/>
              </w:rPr>
              <w:t>实施步骤</w:t>
            </w:r>
          </w:p>
        </w:tc>
        <w:tc>
          <w:tcPr>
            <w:tcW w:w="2031" w:type="dxa"/>
          </w:tcPr>
          <w:p w:rsidR="00151CEF" w:rsidRPr="000C44E5" w:rsidRDefault="00151CEF" w:rsidP="000C44E5">
            <w:pPr>
              <w:spacing w:line="520" w:lineRule="exact"/>
              <w:jc w:val="center"/>
              <w:rPr>
                <w:rFonts w:ascii="仿宋" w:eastAsia="仿宋" w:hAnsi="仿宋" w:cs="Times New Roman"/>
                <w:b/>
                <w:bCs/>
                <w:sz w:val="28"/>
                <w:szCs w:val="28"/>
              </w:rPr>
            </w:pPr>
            <w:r w:rsidRPr="000C44E5">
              <w:rPr>
                <w:rFonts w:ascii="仿宋" w:eastAsia="仿宋" w:hAnsi="仿宋" w:cs="仿宋" w:hint="eastAsia"/>
                <w:b/>
                <w:bCs/>
                <w:sz w:val="28"/>
                <w:szCs w:val="28"/>
              </w:rPr>
              <w:t>主要措施</w:t>
            </w:r>
          </w:p>
        </w:tc>
        <w:tc>
          <w:tcPr>
            <w:tcW w:w="2031" w:type="dxa"/>
          </w:tcPr>
          <w:p w:rsidR="00151CEF" w:rsidRPr="000C44E5" w:rsidRDefault="00151CEF" w:rsidP="000C44E5">
            <w:pPr>
              <w:spacing w:line="520" w:lineRule="exact"/>
              <w:jc w:val="center"/>
              <w:rPr>
                <w:rFonts w:ascii="仿宋" w:eastAsia="仿宋" w:hAnsi="仿宋" w:cs="Times New Roman"/>
                <w:b/>
                <w:bCs/>
                <w:sz w:val="28"/>
                <w:szCs w:val="28"/>
              </w:rPr>
            </w:pPr>
            <w:r w:rsidRPr="000C44E5">
              <w:rPr>
                <w:rFonts w:ascii="仿宋" w:eastAsia="仿宋" w:hAnsi="仿宋" w:cs="仿宋" w:hint="eastAsia"/>
                <w:b/>
                <w:bCs/>
                <w:sz w:val="28"/>
                <w:szCs w:val="28"/>
              </w:rPr>
              <w:t>完成时限</w:t>
            </w:r>
          </w:p>
        </w:tc>
        <w:tc>
          <w:tcPr>
            <w:tcW w:w="2031" w:type="dxa"/>
          </w:tcPr>
          <w:p w:rsidR="00151CEF" w:rsidRPr="000C44E5" w:rsidRDefault="00151CEF" w:rsidP="000C44E5">
            <w:pPr>
              <w:spacing w:line="520" w:lineRule="exact"/>
              <w:jc w:val="center"/>
              <w:rPr>
                <w:rFonts w:ascii="仿宋" w:eastAsia="仿宋" w:hAnsi="仿宋" w:cs="Times New Roman"/>
                <w:b/>
                <w:bCs/>
                <w:sz w:val="28"/>
                <w:szCs w:val="28"/>
              </w:rPr>
            </w:pPr>
            <w:r w:rsidRPr="000C44E5">
              <w:rPr>
                <w:rFonts w:ascii="仿宋" w:eastAsia="仿宋" w:hAnsi="仿宋" w:cs="仿宋" w:hint="eastAsia"/>
                <w:b/>
                <w:bCs/>
                <w:sz w:val="28"/>
                <w:szCs w:val="28"/>
              </w:rPr>
              <w:t>牵头领导</w:t>
            </w:r>
          </w:p>
        </w:tc>
        <w:tc>
          <w:tcPr>
            <w:tcW w:w="2032" w:type="dxa"/>
          </w:tcPr>
          <w:p w:rsidR="00151CEF" w:rsidRPr="000C44E5" w:rsidRDefault="00151CEF" w:rsidP="000C44E5">
            <w:pPr>
              <w:spacing w:line="520" w:lineRule="exact"/>
              <w:jc w:val="center"/>
              <w:rPr>
                <w:rFonts w:ascii="仿宋" w:eastAsia="仿宋" w:hAnsi="仿宋" w:cs="Times New Roman"/>
                <w:b/>
                <w:bCs/>
                <w:sz w:val="28"/>
                <w:szCs w:val="28"/>
              </w:rPr>
            </w:pPr>
            <w:r w:rsidRPr="000C44E5">
              <w:rPr>
                <w:rFonts w:ascii="仿宋" w:eastAsia="仿宋" w:hAnsi="仿宋" w:cs="仿宋" w:hint="eastAsia"/>
                <w:b/>
                <w:bCs/>
                <w:sz w:val="28"/>
                <w:szCs w:val="28"/>
              </w:rPr>
              <w:t>责任人</w:t>
            </w:r>
          </w:p>
        </w:tc>
      </w:tr>
      <w:tr w:rsidR="00151CEF" w:rsidTr="00B74074">
        <w:tc>
          <w:tcPr>
            <w:tcW w:w="1242" w:type="dxa"/>
            <w:vAlign w:val="center"/>
          </w:tcPr>
          <w:p w:rsidR="00151CEF" w:rsidRPr="000C44E5" w:rsidRDefault="00151CEF" w:rsidP="00B74074">
            <w:pPr>
              <w:jc w:val="center"/>
              <w:rPr>
                <w:rFonts w:ascii="仿宋" w:eastAsia="仿宋" w:hAnsi="仿宋" w:cs="Times New Roman"/>
                <w:sz w:val="24"/>
                <w:szCs w:val="24"/>
              </w:rPr>
            </w:pPr>
            <w:r>
              <w:rPr>
                <w:rFonts w:ascii="仿宋" w:eastAsia="仿宋" w:hAnsi="仿宋" w:cs="仿宋"/>
                <w:sz w:val="24"/>
                <w:szCs w:val="24"/>
              </w:rPr>
              <w:t>1</w:t>
            </w:r>
          </w:p>
        </w:tc>
        <w:tc>
          <w:tcPr>
            <w:tcW w:w="2820" w:type="dxa"/>
            <w:vAlign w:val="center"/>
          </w:tcPr>
          <w:p w:rsidR="00151CEF" w:rsidRPr="00F420AF" w:rsidRDefault="00151CEF" w:rsidP="00B74074">
            <w:pPr>
              <w:rPr>
                <w:rFonts w:ascii="宋体" w:cs="宋体"/>
              </w:rPr>
            </w:pPr>
            <w:r>
              <w:rPr>
                <w:rFonts w:ascii="宋体" w:hAnsi="宋体" w:cs="宋体" w:hint="eastAsia"/>
              </w:rPr>
              <w:t>扎实推进党的政治建设，坚持党组织对部门各项工作的全面领导。</w:t>
            </w:r>
          </w:p>
        </w:tc>
        <w:tc>
          <w:tcPr>
            <w:tcW w:w="2031" w:type="dxa"/>
          </w:tcPr>
          <w:p w:rsidR="00151CEF" w:rsidRPr="004F780E" w:rsidRDefault="00151CEF">
            <w:pPr>
              <w:rPr>
                <w:rFonts w:ascii="宋体" w:cs="宋体"/>
                <w:color w:val="000000"/>
              </w:rPr>
            </w:pPr>
            <w:r w:rsidRPr="004F780E">
              <w:rPr>
                <w:rFonts w:ascii="宋体" w:hAnsi="宋体" w:cs="宋体" w:hint="eastAsia"/>
                <w:color w:val="000000"/>
              </w:rPr>
              <w:t>把十九大精神和习近平新时代中国特色社会主义思想作为“两学一做”学习教育常态化制度化的一项重要内容抓紧抓实；根据学院党委工作部署，做好支部党员的学习教育工作</w:t>
            </w:r>
            <w:r>
              <w:rPr>
                <w:rFonts w:ascii="宋体" w:hAnsi="宋体" w:cs="宋体" w:hint="eastAsia"/>
                <w:color w:val="000000"/>
              </w:rPr>
              <w:t>。</w:t>
            </w:r>
          </w:p>
        </w:tc>
        <w:tc>
          <w:tcPr>
            <w:tcW w:w="2031" w:type="dxa"/>
          </w:tcPr>
          <w:p w:rsidR="00151CEF" w:rsidRDefault="00151CEF" w:rsidP="00F420AF">
            <w:pPr>
              <w:rPr>
                <w:rFonts w:cs="Times New Roman"/>
              </w:rPr>
            </w:pPr>
            <w:r>
              <w:rPr>
                <w:rFonts w:cs="宋体" w:hint="eastAsia"/>
              </w:rPr>
              <w:t>开会学习、讨论、撰写心得等形式，</w:t>
            </w:r>
            <w:r>
              <w:rPr>
                <w:rFonts w:ascii="宋体" w:hAnsi="宋体" w:cs="宋体" w:hint="eastAsia"/>
              </w:rPr>
              <w:t>扎实推进党的政治建设，使支部党员切实树立“四个意识”，坚定“四个自信”，坚决做到“两个维护”，在业务工作中贯彻党的建设。</w:t>
            </w:r>
          </w:p>
        </w:tc>
        <w:tc>
          <w:tcPr>
            <w:tcW w:w="2031" w:type="dxa"/>
          </w:tcPr>
          <w:p w:rsidR="00151CEF" w:rsidRPr="000C44E5" w:rsidRDefault="00151CEF">
            <w:pPr>
              <w:rPr>
                <w:rFonts w:ascii="仿宋" w:eastAsia="仿宋" w:hAnsi="仿宋" w:cs="Times New Roman"/>
              </w:rPr>
            </w:pPr>
            <w:r>
              <w:rPr>
                <w:rFonts w:ascii="仿宋" w:eastAsia="仿宋" w:hAnsi="仿宋" w:cs="仿宋" w:hint="eastAsia"/>
              </w:rPr>
              <w:t>经常性工作</w:t>
            </w:r>
          </w:p>
        </w:tc>
        <w:tc>
          <w:tcPr>
            <w:tcW w:w="2031" w:type="dxa"/>
          </w:tcPr>
          <w:p w:rsidR="00151CEF" w:rsidRPr="000C44E5" w:rsidRDefault="00151CEF" w:rsidP="00B36503">
            <w:pPr>
              <w:rPr>
                <w:rFonts w:ascii="仿宋" w:eastAsia="仿宋" w:hAnsi="仿宋" w:cs="Times New Roman"/>
              </w:rPr>
            </w:pPr>
            <w:r>
              <w:rPr>
                <w:rFonts w:ascii="仿宋" w:eastAsia="仿宋" w:hAnsi="仿宋" w:cs="仿宋" w:hint="eastAsia"/>
              </w:rPr>
              <w:t>方小铁</w:t>
            </w:r>
          </w:p>
        </w:tc>
        <w:tc>
          <w:tcPr>
            <w:tcW w:w="2032" w:type="dxa"/>
          </w:tcPr>
          <w:p w:rsidR="00151CEF" w:rsidRPr="000C44E5" w:rsidRDefault="00151CEF" w:rsidP="00B36503">
            <w:pPr>
              <w:rPr>
                <w:rFonts w:ascii="仿宋" w:eastAsia="仿宋" w:hAnsi="仿宋" w:cs="Times New Roman"/>
              </w:rPr>
            </w:pPr>
            <w:r>
              <w:rPr>
                <w:rFonts w:ascii="仿宋" w:eastAsia="仿宋" w:hAnsi="仿宋" w:cs="仿宋" w:hint="eastAsia"/>
              </w:rPr>
              <w:t>刘仕贤</w:t>
            </w:r>
          </w:p>
        </w:tc>
      </w:tr>
      <w:tr w:rsidR="00151CEF" w:rsidTr="00B74074">
        <w:tc>
          <w:tcPr>
            <w:tcW w:w="1242" w:type="dxa"/>
            <w:vAlign w:val="center"/>
          </w:tcPr>
          <w:p w:rsidR="00151CEF" w:rsidRPr="000C44E5" w:rsidRDefault="00151CEF" w:rsidP="00B74074">
            <w:pPr>
              <w:jc w:val="center"/>
              <w:rPr>
                <w:rFonts w:ascii="仿宋" w:eastAsia="仿宋" w:hAnsi="仿宋" w:cs="Times New Roman"/>
                <w:sz w:val="24"/>
                <w:szCs w:val="24"/>
              </w:rPr>
            </w:pPr>
            <w:r>
              <w:rPr>
                <w:rFonts w:ascii="仿宋" w:eastAsia="仿宋" w:hAnsi="仿宋" w:cs="仿宋"/>
                <w:sz w:val="24"/>
                <w:szCs w:val="24"/>
              </w:rPr>
              <w:t>2</w:t>
            </w:r>
          </w:p>
        </w:tc>
        <w:tc>
          <w:tcPr>
            <w:tcW w:w="2820" w:type="dxa"/>
            <w:vAlign w:val="center"/>
          </w:tcPr>
          <w:p w:rsidR="00151CEF" w:rsidRPr="00F420AF" w:rsidRDefault="00151CEF" w:rsidP="00B74074">
            <w:pPr>
              <w:rPr>
                <w:rFonts w:ascii="宋体" w:cs="宋体"/>
              </w:rPr>
            </w:pPr>
            <w:r w:rsidRPr="00F420AF">
              <w:rPr>
                <w:rFonts w:ascii="宋体" w:hAnsi="宋体" w:cs="宋体" w:hint="eastAsia"/>
              </w:rPr>
              <w:t>计划财务处党支部</w:t>
            </w:r>
            <w:r>
              <w:rPr>
                <w:rFonts w:ascii="宋体" w:hAnsi="宋体" w:cs="宋体" w:hint="eastAsia"/>
              </w:rPr>
              <w:t>与</w:t>
            </w:r>
            <w:r w:rsidRPr="00F420AF">
              <w:rPr>
                <w:rFonts w:ascii="宋体" w:hAnsi="宋体" w:cs="宋体" w:hint="eastAsia"/>
                <w:color w:val="000000"/>
              </w:rPr>
              <w:t>达濠街道达埠社区党总支（部）</w:t>
            </w:r>
            <w:r w:rsidRPr="00F420AF">
              <w:rPr>
                <w:rFonts w:ascii="宋体" w:hAnsi="宋体" w:cs="宋体" w:hint="eastAsia"/>
              </w:rPr>
              <w:t>“联村共建”党建</w:t>
            </w:r>
          </w:p>
        </w:tc>
        <w:tc>
          <w:tcPr>
            <w:tcW w:w="2031" w:type="dxa"/>
          </w:tcPr>
          <w:p w:rsidR="00151CEF" w:rsidRPr="00F420AF" w:rsidRDefault="00151CEF">
            <w:pPr>
              <w:rPr>
                <w:rFonts w:ascii="仿宋" w:eastAsia="仿宋" w:cs="Times New Roman"/>
              </w:rPr>
            </w:pPr>
            <w:r w:rsidRPr="00F420AF">
              <w:rPr>
                <w:rFonts w:ascii="宋体" w:hAnsi="宋体" w:cs="宋体" w:hint="eastAsia"/>
                <w:color w:val="000000"/>
              </w:rPr>
              <w:t>党支部与达濠街道达埠社区党总支（部）建立共同谋划开展活动的常态化工作机制，落实好活动计划备案管理、志愿服务时限登记等制度，联合开展“观红影、听党课、学党章”主题党日活动，认真开展对照党章规定自查自纠工作，建立结对双方党组织优化组织设置、按期换届选举的相互提醒制度。</w:t>
            </w:r>
          </w:p>
        </w:tc>
        <w:tc>
          <w:tcPr>
            <w:tcW w:w="2031" w:type="dxa"/>
          </w:tcPr>
          <w:p w:rsidR="00151CEF" w:rsidRDefault="00151CEF" w:rsidP="00F420AF">
            <w:pPr>
              <w:rPr>
                <w:rFonts w:cs="Times New Roman"/>
              </w:rPr>
            </w:pPr>
            <w:r>
              <w:t>1.</w:t>
            </w:r>
            <w:r>
              <w:rPr>
                <w:rFonts w:cs="宋体" w:hint="eastAsia"/>
              </w:rPr>
              <w:t>党支部与达濠街道达埠社区党总支（部）联合开展听党课、重温入党誓词、庆祝建党</w:t>
            </w:r>
            <w:r>
              <w:t>98</w:t>
            </w:r>
            <w:r>
              <w:rPr>
                <w:rFonts w:cs="宋体" w:hint="eastAsia"/>
              </w:rPr>
              <w:t>周年活动。</w:t>
            </w:r>
          </w:p>
          <w:p w:rsidR="00151CEF" w:rsidRDefault="00151CEF" w:rsidP="00F420AF">
            <w:pPr>
              <w:rPr>
                <w:rFonts w:cs="Times New Roman"/>
              </w:rPr>
            </w:pPr>
            <w:r>
              <w:t>2.</w:t>
            </w:r>
            <w:r>
              <w:rPr>
                <w:rFonts w:cs="宋体" w:hint="eastAsia"/>
              </w:rPr>
              <w:t>党支部全体党员参加达埠社区党总支（部）召开的党员大会。</w:t>
            </w:r>
          </w:p>
          <w:p w:rsidR="00151CEF" w:rsidRDefault="00151CEF" w:rsidP="00F420AF">
            <w:pPr>
              <w:rPr>
                <w:rFonts w:cs="Times New Roman"/>
              </w:rPr>
            </w:pPr>
            <w:r>
              <w:t>3.</w:t>
            </w:r>
            <w:r>
              <w:rPr>
                <w:rFonts w:cs="宋体" w:hint="eastAsia"/>
              </w:rPr>
              <w:t>党支部党员与达埠社区党总支（部）联合开展“观红影、听党课、学党章”主题党日活动。</w:t>
            </w:r>
          </w:p>
          <w:p w:rsidR="00151CEF" w:rsidRDefault="00151CEF" w:rsidP="00F420AF">
            <w:pPr>
              <w:rPr>
                <w:rFonts w:cs="Times New Roman"/>
              </w:rPr>
            </w:pPr>
            <w:r>
              <w:t xml:space="preserve">4. </w:t>
            </w:r>
            <w:r>
              <w:rPr>
                <w:rFonts w:cs="宋体" w:hint="eastAsia"/>
              </w:rPr>
              <w:t>党支部党员与达埠社区党总支（部）联合开展对照党章规定自查自纠工作，建立结对双方党组织优化组织设置、按期换届选举的相互提醒制度。</w:t>
            </w:r>
          </w:p>
          <w:p w:rsidR="00151CEF" w:rsidRPr="000C44E5" w:rsidRDefault="00151CEF">
            <w:pPr>
              <w:rPr>
                <w:rFonts w:ascii="仿宋" w:eastAsia="仿宋" w:hAnsi="仿宋" w:cs="Times New Roman"/>
              </w:rPr>
            </w:pPr>
            <w:r>
              <w:t>5.</w:t>
            </w:r>
            <w:r>
              <w:rPr>
                <w:rFonts w:cs="宋体" w:hint="eastAsia"/>
              </w:rPr>
              <w:t>党支部书记方小铁同志为达埠社区党总支（部）党员上一次“如何立足本职岗位，充分发挥党员先锋模范作用”党课。</w:t>
            </w:r>
          </w:p>
        </w:tc>
        <w:tc>
          <w:tcPr>
            <w:tcW w:w="2031" w:type="dxa"/>
          </w:tcPr>
          <w:p w:rsidR="00151CEF" w:rsidRDefault="00151CEF">
            <w:pPr>
              <w:rPr>
                <w:rFonts w:ascii="仿宋" w:eastAsia="仿宋" w:hAnsi="仿宋" w:cs="Times New Roman"/>
              </w:rPr>
            </w:pPr>
            <w:r w:rsidRPr="000C44E5">
              <w:rPr>
                <w:rFonts w:ascii="仿宋" w:eastAsia="仿宋" w:hAnsi="仿宋" w:cs="仿宋"/>
              </w:rPr>
              <w:t>2019</w:t>
            </w:r>
            <w:r w:rsidRPr="000C44E5">
              <w:rPr>
                <w:rFonts w:ascii="仿宋" w:eastAsia="仿宋" w:hAnsi="仿宋" w:cs="仿宋" w:hint="eastAsia"/>
              </w:rPr>
              <w:t>年</w:t>
            </w:r>
            <w:r>
              <w:rPr>
                <w:rFonts w:ascii="仿宋" w:eastAsia="仿宋" w:hAnsi="仿宋" w:cs="仿宋"/>
              </w:rPr>
              <w:t>7</w:t>
            </w:r>
            <w:r w:rsidRPr="000C44E5">
              <w:rPr>
                <w:rFonts w:ascii="仿宋" w:eastAsia="仿宋" w:hAnsi="仿宋" w:cs="仿宋" w:hint="eastAsia"/>
              </w:rPr>
              <w:t>月</w:t>
            </w:r>
            <w:r w:rsidRPr="000C44E5">
              <w:rPr>
                <w:rFonts w:ascii="仿宋" w:eastAsia="仿宋" w:hAnsi="仿宋" w:cs="仿宋"/>
              </w:rPr>
              <w:t>1</w:t>
            </w:r>
            <w:r w:rsidRPr="000C44E5">
              <w:rPr>
                <w:rFonts w:ascii="仿宋" w:eastAsia="仿宋" w:hAnsi="仿宋" w:cs="仿宋" w:hint="eastAsia"/>
              </w:rPr>
              <w:t>日</w:t>
            </w: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pPr>
              <w:rPr>
                <w:rFonts w:ascii="仿宋" w:eastAsia="仿宋" w:hAnsi="仿宋" w:cs="Times New Roman"/>
              </w:rPr>
            </w:pPr>
            <w:r>
              <w:rPr>
                <w:rFonts w:ascii="仿宋" w:eastAsia="仿宋" w:hAnsi="仿宋" w:cs="仿宋"/>
              </w:rPr>
              <w:t>2019</w:t>
            </w:r>
            <w:r>
              <w:rPr>
                <w:rFonts w:ascii="仿宋" w:eastAsia="仿宋" w:hAnsi="仿宋" w:cs="仿宋" w:hint="eastAsia"/>
              </w:rPr>
              <w:t>年下半年每季</w:t>
            </w:r>
          </w:p>
          <w:p w:rsidR="00151CEF" w:rsidRDefault="00151CEF">
            <w:pPr>
              <w:rPr>
                <w:rFonts w:ascii="仿宋" w:eastAsia="仿宋" w:hAnsi="仿宋" w:cs="Times New Roman"/>
              </w:rPr>
            </w:pPr>
            <w:r>
              <w:rPr>
                <w:rFonts w:ascii="仿宋" w:eastAsia="仿宋" w:hAnsi="仿宋" w:cs="仿宋" w:hint="eastAsia"/>
              </w:rPr>
              <w:t>度</w:t>
            </w: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rsidP="00196C6D">
            <w:pPr>
              <w:rPr>
                <w:rFonts w:ascii="仿宋" w:eastAsia="仿宋" w:hAnsi="仿宋" w:cs="Times New Roman"/>
              </w:rPr>
            </w:pPr>
            <w:r w:rsidRPr="000C44E5">
              <w:rPr>
                <w:rFonts w:ascii="仿宋" w:eastAsia="仿宋" w:hAnsi="仿宋" w:cs="仿宋"/>
              </w:rPr>
              <w:t>2019</w:t>
            </w:r>
            <w:r w:rsidRPr="000C44E5">
              <w:rPr>
                <w:rFonts w:ascii="仿宋" w:eastAsia="仿宋" w:hAnsi="仿宋" w:cs="仿宋" w:hint="eastAsia"/>
              </w:rPr>
              <w:t>年</w:t>
            </w:r>
            <w:r>
              <w:rPr>
                <w:rFonts w:ascii="仿宋" w:eastAsia="仿宋" w:hAnsi="仿宋" w:cs="仿宋"/>
              </w:rPr>
              <w:t>12</w:t>
            </w:r>
            <w:r w:rsidRPr="000C44E5">
              <w:rPr>
                <w:rFonts w:ascii="仿宋" w:eastAsia="仿宋" w:hAnsi="仿宋" w:cs="仿宋" w:hint="eastAsia"/>
              </w:rPr>
              <w:t>月</w:t>
            </w:r>
            <w:r>
              <w:rPr>
                <w:rFonts w:ascii="仿宋" w:eastAsia="仿宋" w:hAnsi="仿宋" w:cs="仿宋" w:hint="eastAsia"/>
              </w:rPr>
              <w:t>前</w:t>
            </w:r>
          </w:p>
          <w:p w:rsidR="00151CEF" w:rsidRDefault="00151CEF" w:rsidP="00196C6D">
            <w:pPr>
              <w:rPr>
                <w:rFonts w:ascii="仿宋" w:eastAsia="仿宋" w:hAnsi="仿宋" w:cs="Times New Roman"/>
              </w:rPr>
            </w:pPr>
          </w:p>
          <w:p w:rsidR="00151CEF" w:rsidRDefault="00151CEF" w:rsidP="00196C6D">
            <w:pPr>
              <w:rPr>
                <w:rFonts w:ascii="仿宋" w:eastAsia="仿宋" w:hAnsi="仿宋" w:cs="Times New Roman"/>
              </w:rPr>
            </w:pPr>
          </w:p>
          <w:p w:rsidR="00151CEF" w:rsidRDefault="00151CEF" w:rsidP="00196C6D">
            <w:pPr>
              <w:rPr>
                <w:rFonts w:ascii="仿宋" w:eastAsia="仿宋" w:hAnsi="仿宋" w:cs="Times New Roman"/>
              </w:rPr>
            </w:pPr>
          </w:p>
          <w:p w:rsidR="00151CEF" w:rsidRDefault="00151CEF" w:rsidP="00196C6D">
            <w:pPr>
              <w:rPr>
                <w:rFonts w:ascii="仿宋" w:eastAsia="仿宋" w:hAnsi="仿宋" w:cs="Times New Roman"/>
              </w:rPr>
            </w:pPr>
          </w:p>
          <w:p w:rsidR="00151CEF" w:rsidRDefault="00151CEF" w:rsidP="00196C6D">
            <w:pPr>
              <w:rPr>
                <w:rFonts w:ascii="仿宋" w:eastAsia="仿宋" w:hAnsi="仿宋" w:cs="Times New Roman"/>
              </w:rPr>
            </w:pPr>
            <w:r w:rsidRPr="000C44E5">
              <w:rPr>
                <w:rFonts w:ascii="仿宋" w:eastAsia="仿宋" w:hAnsi="仿宋" w:cs="仿宋"/>
              </w:rPr>
              <w:t>2019</w:t>
            </w:r>
            <w:r w:rsidRPr="000C44E5">
              <w:rPr>
                <w:rFonts w:ascii="仿宋" w:eastAsia="仿宋" w:hAnsi="仿宋" w:cs="仿宋" w:hint="eastAsia"/>
              </w:rPr>
              <w:t>年</w:t>
            </w:r>
            <w:r>
              <w:rPr>
                <w:rFonts w:ascii="仿宋" w:eastAsia="仿宋" w:hAnsi="仿宋" w:cs="仿宋"/>
              </w:rPr>
              <w:t>12</w:t>
            </w:r>
            <w:r w:rsidRPr="000C44E5">
              <w:rPr>
                <w:rFonts w:ascii="仿宋" w:eastAsia="仿宋" w:hAnsi="仿宋" w:cs="仿宋" w:hint="eastAsia"/>
              </w:rPr>
              <w:t>月</w:t>
            </w:r>
            <w:r>
              <w:rPr>
                <w:rFonts w:ascii="仿宋" w:eastAsia="仿宋" w:hAnsi="仿宋" w:cs="仿宋" w:hint="eastAsia"/>
              </w:rPr>
              <w:t>前</w:t>
            </w:r>
          </w:p>
          <w:p w:rsidR="00151CEF" w:rsidRDefault="00151CEF" w:rsidP="00196C6D">
            <w:pPr>
              <w:rPr>
                <w:rFonts w:ascii="仿宋" w:eastAsia="仿宋" w:hAnsi="仿宋" w:cs="Times New Roman"/>
              </w:rPr>
            </w:pP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pPr>
              <w:rPr>
                <w:rFonts w:ascii="仿宋" w:eastAsia="仿宋" w:hAnsi="仿宋" w:cs="Times New Roman"/>
              </w:rPr>
            </w:pPr>
          </w:p>
          <w:p w:rsidR="00151CEF" w:rsidRDefault="00151CEF" w:rsidP="004F780E">
            <w:pPr>
              <w:rPr>
                <w:rFonts w:ascii="仿宋" w:eastAsia="仿宋" w:hAnsi="仿宋" w:cs="Times New Roman"/>
              </w:rPr>
            </w:pPr>
            <w:r w:rsidRPr="000C44E5">
              <w:rPr>
                <w:rFonts w:ascii="仿宋" w:eastAsia="仿宋" w:hAnsi="仿宋" w:cs="仿宋"/>
              </w:rPr>
              <w:t>2019</w:t>
            </w:r>
            <w:r w:rsidRPr="000C44E5">
              <w:rPr>
                <w:rFonts w:ascii="仿宋" w:eastAsia="仿宋" w:hAnsi="仿宋" w:cs="仿宋" w:hint="eastAsia"/>
              </w:rPr>
              <w:t>年</w:t>
            </w:r>
            <w:r>
              <w:rPr>
                <w:rFonts w:ascii="仿宋" w:eastAsia="仿宋" w:hAnsi="仿宋" w:cs="仿宋"/>
              </w:rPr>
              <w:t>12</w:t>
            </w:r>
            <w:r w:rsidRPr="000C44E5">
              <w:rPr>
                <w:rFonts w:ascii="仿宋" w:eastAsia="仿宋" w:hAnsi="仿宋" w:cs="仿宋" w:hint="eastAsia"/>
              </w:rPr>
              <w:t>月</w:t>
            </w:r>
            <w:r>
              <w:rPr>
                <w:rFonts w:ascii="仿宋" w:eastAsia="仿宋" w:hAnsi="仿宋" w:cs="仿宋" w:hint="eastAsia"/>
              </w:rPr>
              <w:t>前</w:t>
            </w:r>
          </w:p>
          <w:p w:rsidR="00151CEF" w:rsidRPr="000C44E5" w:rsidRDefault="00151CEF">
            <w:pPr>
              <w:rPr>
                <w:rFonts w:ascii="仿宋" w:eastAsia="仿宋" w:hAnsi="仿宋" w:cs="Times New Roman"/>
              </w:rPr>
            </w:pPr>
          </w:p>
        </w:tc>
        <w:tc>
          <w:tcPr>
            <w:tcW w:w="2031" w:type="dxa"/>
          </w:tcPr>
          <w:p w:rsidR="00151CEF" w:rsidRDefault="00151CEF" w:rsidP="00B36503">
            <w:pPr>
              <w:rPr>
                <w:rFonts w:ascii="仿宋" w:eastAsia="仿宋" w:hAnsi="仿宋" w:cs="Times New Roman"/>
              </w:rPr>
            </w:pPr>
            <w:r w:rsidRPr="000C44E5">
              <w:rPr>
                <w:rFonts w:ascii="仿宋" w:eastAsia="仿宋" w:hAnsi="仿宋" w:cs="仿宋" w:hint="eastAsia"/>
              </w:rPr>
              <w:t>方小铁</w:t>
            </w: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r>
              <w:rPr>
                <w:rFonts w:ascii="仿宋" w:eastAsia="仿宋" w:hAnsi="仿宋" w:cs="仿宋" w:hint="eastAsia"/>
              </w:rPr>
              <w:t>方小铁</w:t>
            </w: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r>
              <w:rPr>
                <w:rFonts w:ascii="仿宋" w:eastAsia="仿宋" w:hAnsi="仿宋" w:cs="仿宋" w:hint="eastAsia"/>
              </w:rPr>
              <w:t>方小铁</w:t>
            </w: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r>
              <w:rPr>
                <w:rFonts w:ascii="仿宋" w:eastAsia="仿宋" w:hAnsi="仿宋" w:cs="仿宋" w:hint="eastAsia"/>
              </w:rPr>
              <w:t>方小铁</w:t>
            </w: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Pr="000C44E5" w:rsidRDefault="00151CEF" w:rsidP="00B36503">
            <w:pPr>
              <w:rPr>
                <w:rFonts w:ascii="仿宋" w:eastAsia="仿宋" w:hAnsi="仿宋" w:cs="Times New Roman"/>
              </w:rPr>
            </w:pPr>
            <w:r>
              <w:rPr>
                <w:rFonts w:ascii="仿宋" w:eastAsia="仿宋" w:hAnsi="仿宋" w:cs="仿宋" w:hint="eastAsia"/>
              </w:rPr>
              <w:t>方小铁</w:t>
            </w:r>
          </w:p>
        </w:tc>
        <w:tc>
          <w:tcPr>
            <w:tcW w:w="2032" w:type="dxa"/>
          </w:tcPr>
          <w:p w:rsidR="00151CEF" w:rsidRDefault="00151CEF" w:rsidP="00B36503">
            <w:pPr>
              <w:rPr>
                <w:rFonts w:ascii="仿宋" w:eastAsia="仿宋" w:hAnsi="仿宋" w:cs="Times New Roman"/>
              </w:rPr>
            </w:pPr>
            <w:r w:rsidRPr="000C44E5">
              <w:rPr>
                <w:rFonts w:ascii="仿宋" w:eastAsia="仿宋" w:hAnsi="仿宋" w:cs="仿宋" w:hint="eastAsia"/>
              </w:rPr>
              <w:t>李男男</w:t>
            </w: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r>
              <w:rPr>
                <w:rFonts w:ascii="仿宋" w:eastAsia="仿宋" w:hAnsi="仿宋" w:cs="仿宋" w:hint="eastAsia"/>
              </w:rPr>
              <w:t>蔡林滋</w:t>
            </w: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r>
              <w:rPr>
                <w:rFonts w:ascii="仿宋" w:eastAsia="仿宋" w:hAnsi="仿宋" w:cs="仿宋" w:hint="eastAsia"/>
              </w:rPr>
              <w:t>蔡林滋</w:t>
            </w: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r>
              <w:rPr>
                <w:rFonts w:ascii="仿宋" w:eastAsia="仿宋" w:hAnsi="仿宋" w:cs="仿宋" w:hint="eastAsia"/>
              </w:rPr>
              <w:t>蔡林滋</w:t>
            </w: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Default="00151CEF" w:rsidP="00B36503">
            <w:pPr>
              <w:rPr>
                <w:rFonts w:ascii="仿宋" w:eastAsia="仿宋" w:hAnsi="仿宋" w:cs="Times New Roman"/>
              </w:rPr>
            </w:pPr>
          </w:p>
          <w:p w:rsidR="00151CEF" w:rsidRPr="000C44E5" w:rsidRDefault="00151CEF" w:rsidP="00B36503">
            <w:pPr>
              <w:rPr>
                <w:rFonts w:ascii="仿宋" w:eastAsia="仿宋" w:hAnsi="仿宋" w:cs="Times New Roman"/>
              </w:rPr>
            </w:pPr>
            <w:r>
              <w:rPr>
                <w:rFonts w:ascii="仿宋" w:eastAsia="仿宋" w:hAnsi="仿宋" w:cs="仿宋" w:hint="eastAsia"/>
              </w:rPr>
              <w:t>方小铁</w:t>
            </w:r>
          </w:p>
        </w:tc>
      </w:tr>
      <w:tr w:rsidR="00151CEF" w:rsidTr="00B74074">
        <w:tc>
          <w:tcPr>
            <w:tcW w:w="1242" w:type="dxa"/>
            <w:vAlign w:val="center"/>
          </w:tcPr>
          <w:p w:rsidR="00151CEF" w:rsidRPr="000C44E5" w:rsidRDefault="00151CEF" w:rsidP="00B74074">
            <w:pPr>
              <w:jc w:val="center"/>
              <w:rPr>
                <w:rFonts w:ascii="仿宋" w:eastAsia="仿宋" w:hAnsi="仿宋" w:cs="Times New Roman"/>
                <w:sz w:val="24"/>
                <w:szCs w:val="24"/>
              </w:rPr>
            </w:pPr>
            <w:r>
              <w:rPr>
                <w:rFonts w:ascii="仿宋" w:eastAsia="仿宋" w:hAnsi="仿宋" w:cs="仿宋"/>
                <w:sz w:val="24"/>
                <w:szCs w:val="24"/>
              </w:rPr>
              <w:t>3</w:t>
            </w:r>
          </w:p>
        </w:tc>
        <w:tc>
          <w:tcPr>
            <w:tcW w:w="2820" w:type="dxa"/>
            <w:vAlign w:val="center"/>
          </w:tcPr>
          <w:p w:rsidR="00151CEF" w:rsidRPr="000C44E5" w:rsidRDefault="00151CEF" w:rsidP="00B74074">
            <w:pPr>
              <w:rPr>
                <w:rFonts w:ascii="仿宋" w:eastAsia="仿宋" w:hAnsi="仿宋" w:cs="Times New Roman"/>
                <w:sz w:val="24"/>
                <w:szCs w:val="24"/>
              </w:rPr>
            </w:pPr>
            <w:r>
              <w:rPr>
                <w:rFonts w:ascii="仿宋" w:eastAsia="仿宋" w:hAnsi="仿宋" w:cs="仿宋" w:hint="eastAsia"/>
                <w:sz w:val="24"/>
                <w:szCs w:val="24"/>
              </w:rPr>
              <w:t>开展“不忘初心、牢记使命”的主题教育活动</w:t>
            </w:r>
          </w:p>
        </w:tc>
        <w:tc>
          <w:tcPr>
            <w:tcW w:w="2031" w:type="dxa"/>
          </w:tcPr>
          <w:p w:rsidR="00151CEF" w:rsidRPr="00F420AF" w:rsidRDefault="00151CEF" w:rsidP="00361C96">
            <w:pPr>
              <w:pStyle w:val="NormalWeb"/>
              <w:widowControl/>
              <w:spacing w:before="330" w:beforeAutospacing="0" w:after="330" w:afterAutospacing="0"/>
              <w:jc w:val="both"/>
              <w:rPr>
                <w:rFonts w:cs="Times New Roman"/>
                <w:kern w:val="2"/>
                <w:sz w:val="21"/>
                <w:szCs w:val="21"/>
              </w:rPr>
            </w:pPr>
            <w:r>
              <w:rPr>
                <w:rFonts w:cs="宋体" w:hint="eastAsia"/>
                <w:kern w:val="2"/>
                <w:sz w:val="21"/>
                <w:szCs w:val="21"/>
              </w:rPr>
              <w:t>按学院党委的具体部署，认真组织学习讨论。</w:t>
            </w:r>
          </w:p>
        </w:tc>
        <w:tc>
          <w:tcPr>
            <w:tcW w:w="2031" w:type="dxa"/>
          </w:tcPr>
          <w:p w:rsidR="00151CEF" w:rsidRDefault="00151CEF" w:rsidP="00361C96">
            <w:pPr>
              <w:rPr>
                <w:rFonts w:cs="Times New Roman"/>
              </w:rPr>
            </w:pPr>
            <w:r>
              <w:rPr>
                <w:rFonts w:cs="宋体" w:hint="eastAsia"/>
                <w:color w:val="000000"/>
                <w:shd w:val="clear" w:color="auto" w:fill="FFFFFF"/>
              </w:rPr>
              <w:t>通过各项活动激励党员不能忘记历史，忘记从哪里来，忘记为什么出发，深刻理解习总书记关于初心和使命的重要论述，从中汲取精神营养和前行力量，从“守初心、担使命、找差距、抓落实”四方面入手践行新时代党员的使命和担当。在自己的岗位上做出共产党员应有的贡献。</w:t>
            </w:r>
          </w:p>
        </w:tc>
        <w:tc>
          <w:tcPr>
            <w:tcW w:w="2031" w:type="dxa"/>
          </w:tcPr>
          <w:p w:rsidR="00151CEF" w:rsidRPr="000C44E5" w:rsidRDefault="00151CEF" w:rsidP="00B36503">
            <w:pPr>
              <w:rPr>
                <w:rFonts w:ascii="仿宋" w:eastAsia="仿宋" w:hAnsi="仿宋" w:cs="Times New Roman"/>
              </w:rPr>
            </w:pPr>
            <w:r w:rsidRPr="000C44E5">
              <w:rPr>
                <w:rFonts w:ascii="仿宋" w:eastAsia="仿宋" w:hAnsi="仿宋" w:cs="仿宋"/>
              </w:rPr>
              <w:t>2019</w:t>
            </w:r>
            <w:r w:rsidRPr="000C44E5">
              <w:rPr>
                <w:rFonts w:ascii="仿宋" w:eastAsia="仿宋" w:hAnsi="仿宋" w:cs="仿宋" w:hint="eastAsia"/>
              </w:rPr>
              <w:t>年</w:t>
            </w:r>
            <w:r w:rsidRPr="000C44E5">
              <w:rPr>
                <w:rFonts w:ascii="仿宋" w:eastAsia="仿宋" w:hAnsi="仿宋" w:cs="仿宋"/>
              </w:rPr>
              <w:t>12</w:t>
            </w:r>
            <w:r w:rsidRPr="000C44E5">
              <w:rPr>
                <w:rFonts w:ascii="仿宋" w:eastAsia="仿宋" w:hAnsi="仿宋" w:cs="仿宋" w:hint="eastAsia"/>
              </w:rPr>
              <w:t>月</w:t>
            </w:r>
            <w:r w:rsidRPr="000C44E5">
              <w:rPr>
                <w:rFonts w:ascii="仿宋" w:eastAsia="仿宋" w:hAnsi="仿宋" w:cs="仿宋"/>
              </w:rPr>
              <w:t>31</w:t>
            </w:r>
            <w:r w:rsidRPr="000C44E5">
              <w:rPr>
                <w:rFonts w:ascii="仿宋" w:eastAsia="仿宋" w:hAnsi="仿宋" w:cs="仿宋" w:hint="eastAsia"/>
              </w:rPr>
              <w:t>日</w:t>
            </w:r>
          </w:p>
        </w:tc>
        <w:tc>
          <w:tcPr>
            <w:tcW w:w="2031" w:type="dxa"/>
          </w:tcPr>
          <w:p w:rsidR="00151CEF" w:rsidRPr="000C44E5" w:rsidRDefault="00151CEF" w:rsidP="00B36503">
            <w:pPr>
              <w:rPr>
                <w:rFonts w:ascii="仿宋" w:eastAsia="仿宋" w:hAnsi="仿宋" w:cs="Times New Roman"/>
              </w:rPr>
            </w:pPr>
            <w:r w:rsidRPr="000C44E5">
              <w:rPr>
                <w:rFonts w:ascii="仿宋" w:eastAsia="仿宋" w:hAnsi="仿宋" w:cs="仿宋" w:hint="eastAsia"/>
              </w:rPr>
              <w:t>方小铁</w:t>
            </w:r>
          </w:p>
        </w:tc>
        <w:tc>
          <w:tcPr>
            <w:tcW w:w="2032" w:type="dxa"/>
          </w:tcPr>
          <w:p w:rsidR="00151CEF" w:rsidRPr="000C44E5" w:rsidRDefault="00151CEF" w:rsidP="00B36503">
            <w:pPr>
              <w:rPr>
                <w:rFonts w:ascii="仿宋" w:eastAsia="仿宋" w:hAnsi="仿宋" w:cs="Times New Roman"/>
              </w:rPr>
            </w:pPr>
            <w:r w:rsidRPr="000C44E5">
              <w:rPr>
                <w:rFonts w:ascii="仿宋" w:eastAsia="仿宋" w:hAnsi="仿宋" w:cs="仿宋" w:hint="eastAsia"/>
              </w:rPr>
              <w:t>刘仕贤</w:t>
            </w:r>
          </w:p>
        </w:tc>
      </w:tr>
      <w:tr w:rsidR="00151CEF" w:rsidTr="00B74074">
        <w:trPr>
          <w:trHeight w:val="5893"/>
        </w:trPr>
        <w:tc>
          <w:tcPr>
            <w:tcW w:w="1242" w:type="dxa"/>
            <w:vAlign w:val="center"/>
          </w:tcPr>
          <w:p w:rsidR="00151CEF" w:rsidRPr="000C44E5" w:rsidRDefault="00151CEF" w:rsidP="00B74074">
            <w:pPr>
              <w:jc w:val="center"/>
              <w:rPr>
                <w:rFonts w:ascii="仿宋" w:eastAsia="仿宋" w:hAnsi="仿宋" w:cs="Times New Roman"/>
                <w:sz w:val="24"/>
                <w:szCs w:val="24"/>
              </w:rPr>
            </w:pPr>
            <w:r>
              <w:rPr>
                <w:rFonts w:ascii="仿宋" w:eastAsia="仿宋" w:hAnsi="仿宋" w:cs="仿宋"/>
                <w:sz w:val="24"/>
                <w:szCs w:val="24"/>
              </w:rPr>
              <w:t>4</w:t>
            </w:r>
          </w:p>
        </w:tc>
        <w:tc>
          <w:tcPr>
            <w:tcW w:w="2820" w:type="dxa"/>
            <w:vAlign w:val="center"/>
          </w:tcPr>
          <w:p w:rsidR="00151CEF" w:rsidRPr="000C44E5" w:rsidRDefault="00151CEF" w:rsidP="00B74074">
            <w:pPr>
              <w:rPr>
                <w:rFonts w:ascii="仿宋" w:eastAsia="仿宋" w:hAnsi="仿宋" w:cs="Times New Roman"/>
                <w:sz w:val="24"/>
                <w:szCs w:val="24"/>
              </w:rPr>
            </w:pPr>
            <w:r>
              <w:rPr>
                <w:rFonts w:ascii="仿宋" w:eastAsia="仿宋" w:hAnsi="仿宋" w:cs="仿宋" w:hint="eastAsia"/>
                <w:sz w:val="24"/>
                <w:szCs w:val="24"/>
              </w:rPr>
              <w:t>开展“大学习、深调研、真落实”工作</w:t>
            </w:r>
          </w:p>
        </w:tc>
        <w:tc>
          <w:tcPr>
            <w:tcW w:w="2031" w:type="dxa"/>
          </w:tcPr>
          <w:p w:rsidR="00151CEF" w:rsidRPr="00B74074" w:rsidRDefault="00151CEF" w:rsidP="00B74074">
            <w:pPr>
              <w:adjustRightInd w:val="0"/>
              <w:snapToGrid w:val="0"/>
              <w:rPr>
                <w:rFonts w:ascii="宋体" w:cs="宋体"/>
              </w:rPr>
            </w:pPr>
            <w:r w:rsidRPr="00B74074">
              <w:rPr>
                <w:rFonts w:ascii="宋体" w:hAnsi="宋体" w:cs="宋体" w:hint="eastAsia"/>
              </w:rPr>
              <w:t>按学院党委的具体部署，认真组织学习讨论。尤其要认真学习《全省高校贯彻落实《广东省加强党的基层组织建设三年行动计划（</w:t>
            </w:r>
            <w:r w:rsidRPr="00B74074">
              <w:rPr>
                <w:rFonts w:ascii="宋体" w:hAnsi="宋体" w:cs="宋体"/>
              </w:rPr>
              <w:t>2018-2020</w:t>
            </w:r>
            <w:r w:rsidRPr="00B74074">
              <w:rPr>
                <w:rFonts w:ascii="宋体" w:hAnsi="宋体" w:cs="宋体" w:hint="eastAsia"/>
              </w:rPr>
              <w:t>年）》实施方案》</w:t>
            </w:r>
            <w:r>
              <w:rPr>
                <w:rFonts w:ascii="宋体" w:hAnsi="宋体" w:cs="宋体" w:hint="eastAsia"/>
              </w:rPr>
              <w:t>和《</w:t>
            </w:r>
            <w:r w:rsidRPr="00B74074">
              <w:rPr>
                <w:rFonts w:ascii="宋体" w:hAnsi="宋体" w:cs="宋体" w:hint="eastAsia"/>
              </w:rPr>
              <w:t>汕头职业技术学院职业教育提升发展三年行动计划（</w:t>
            </w:r>
            <w:r w:rsidRPr="00B74074">
              <w:rPr>
                <w:rFonts w:ascii="宋体" w:hAnsi="宋体" w:cs="宋体"/>
              </w:rPr>
              <w:t>2019-2021</w:t>
            </w:r>
            <w:r w:rsidRPr="00B74074">
              <w:rPr>
                <w:rFonts w:ascii="宋体" w:hAnsi="宋体" w:cs="宋体" w:hint="eastAsia"/>
              </w:rPr>
              <w:t>年）</w:t>
            </w:r>
            <w:r>
              <w:rPr>
                <w:rFonts w:ascii="宋体" w:hAnsi="宋体" w:cs="宋体" w:hint="eastAsia"/>
              </w:rPr>
              <w:t>》</w:t>
            </w:r>
          </w:p>
          <w:p w:rsidR="00151CEF" w:rsidRPr="00B74074" w:rsidRDefault="00151CEF" w:rsidP="00735366">
            <w:pPr>
              <w:pStyle w:val="NormalWeb"/>
              <w:widowControl/>
              <w:spacing w:before="330" w:beforeAutospacing="0" w:after="330" w:afterAutospacing="0"/>
              <w:rPr>
                <w:rFonts w:ascii="仿宋" w:eastAsia="仿宋" w:hAnsi="仿宋" w:cs="Times New Roman"/>
                <w:sz w:val="21"/>
                <w:szCs w:val="21"/>
              </w:rPr>
            </w:pPr>
          </w:p>
        </w:tc>
        <w:tc>
          <w:tcPr>
            <w:tcW w:w="2031" w:type="dxa"/>
          </w:tcPr>
          <w:p w:rsidR="00151CEF" w:rsidRPr="00735366" w:rsidRDefault="00151CEF" w:rsidP="00B74074">
            <w:pPr>
              <w:jc w:val="left"/>
              <w:rPr>
                <w:rFonts w:ascii="宋体" w:cs="Times New Roman"/>
                <w:color w:val="000000"/>
                <w:spacing w:val="15"/>
                <w:shd w:val="clear" w:color="auto" w:fill="FFFFFF"/>
              </w:rPr>
            </w:pPr>
            <w:r>
              <w:rPr>
                <w:rFonts w:ascii="宋体" w:hAnsi="宋体" w:cs="宋体" w:hint="eastAsia"/>
                <w:color w:val="000000"/>
                <w:shd w:val="clear" w:color="auto" w:fill="FFFFFF"/>
              </w:rPr>
              <w:t>学习讨论，</w:t>
            </w:r>
            <w:r w:rsidRPr="00735366">
              <w:rPr>
                <w:rFonts w:ascii="宋体" w:hAnsi="宋体" w:cs="宋体" w:hint="eastAsia"/>
                <w:color w:val="000000"/>
                <w:shd w:val="clear" w:color="auto" w:fill="FFFFFF"/>
              </w:rPr>
              <w:t>围绕如何以习近平新时代中国特色社会主义思想和党的十九大精神为指导，紧扣“提升人才培养质量”要求，推动学校继续走在职教发展前列，答好新时代职业教育改革创新发展的“新考卷”开展讨论</w:t>
            </w:r>
            <w:r>
              <w:rPr>
                <w:rFonts w:ascii="宋体" w:hAnsi="宋体" w:cs="宋体" w:hint="eastAsia"/>
                <w:color w:val="000000"/>
                <w:shd w:val="clear" w:color="auto" w:fill="FFFFFF"/>
              </w:rPr>
              <w:t>，结合</w:t>
            </w:r>
            <w:r w:rsidRPr="00735366">
              <w:rPr>
                <w:rFonts w:ascii="仿宋" w:eastAsia="仿宋" w:hAnsi="仿宋" w:cs="仿宋" w:hint="eastAsia"/>
              </w:rPr>
              <w:t>学习《关于深化市级预算编制执行监督管理改革的意见》</w:t>
            </w:r>
            <w:r>
              <w:rPr>
                <w:rFonts w:ascii="仿宋" w:eastAsia="仿宋" w:hAnsi="仿宋" w:cs="仿宋" w:hint="eastAsia"/>
              </w:rPr>
              <w:t>，</w:t>
            </w:r>
            <w:r>
              <w:rPr>
                <w:rFonts w:ascii="宋体" w:hAnsi="宋体" w:cs="宋体" w:hint="eastAsia"/>
                <w:color w:val="000000"/>
                <w:shd w:val="clear" w:color="auto" w:fill="FFFFFF"/>
              </w:rPr>
              <w:t>形成“如何做好自己工作”的共识</w:t>
            </w:r>
            <w:r w:rsidRPr="00735366">
              <w:rPr>
                <w:rFonts w:ascii="宋体" w:hAnsi="宋体" w:cs="宋体" w:hint="eastAsia"/>
                <w:color w:val="000000"/>
                <w:shd w:val="clear" w:color="auto" w:fill="FFFFFF"/>
              </w:rPr>
              <w:t>。</w:t>
            </w:r>
            <w:r>
              <w:rPr>
                <w:rFonts w:ascii="宋体" w:hAnsi="宋体" w:cs="宋体" w:hint="eastAsia"/>
                <w:color w:val="000000"/>
                <w:shd w:val="clear" w:color="auto" w:fill="FFFFFF"/>
              </w:rPr>
              <w:t>目标：提高工作效率，优化服务质量。</w:t>
            </w:r>
          </w:p>
          <w:p w:rsidR="00151CEF" w:rsidRPr="00735366" w:rsidRDefault="00151CEF" w:rsidP="00735366">
            <w:pPr>
              <w:rPr>
                <w:rFonts w:cs="Times New Roman"/>
              </w:rPr>
            </w:pPr>
          </w:p>
        </w:tc>
        <w:tc>
          <w:tcPr>
            <w:tcW w:w="2031" w:type="dxa"/>
          </w:tcPr>
          <w:p w:rsidR="00151CEF" w:rsidRPr="000C44E5" w:rsidRDefault="00151CEF">
            <w:pPr>
              <w:rPr>
                <w:rFonts w:ascii="仿宋" w:eastAsia="仿宋" w:hAnsi="仿宋" w:cs="Times New Roman"/>
              </w:rPr>
            </w:pPr>
            <w:r w:rsidRPr="000C44E5">
              <w:rPr>
                <w:rFonts w:ascii="仿宋" w:eastAsia="仿宋" w:hAnsi="仿宋" w:cs="仿宋"/>
              </w:rPr>
              <w:t>2019</w:t>
            </w:r>
            <w:r w:rsidRPr="000C44E5">
              <w:rPr>
                <w:rFonts w:ascii="仿宋" w:eastAsia="仿宋" w:hAnsi="仿宋" w:cs="仿宋" w:hint="eastAsia"/>
              </w:rPr>
              <w:t>年</w:t>
            </w:r>
            <w:r w:rsidRPr="000C44E5">
              <w:rPr>
                <w:rFonts w:ascii="仿宋" w:eastAsia="仿宋" w:hAnsi="仿宋" w:cs="仿宋"/>
              </w:rPr>
              <w:t>12</w:t>
            </w:r>
            <w:r w:rsidRPr="000C44E5">
              <w:rPr>
                <w:rFonts w:ascii="仿宋" w:eastAsia="仿宋" w:hAnsi="仿宋" w:cs="仿宋" w:hint="eastAsia"/>
              </w:rPr>
              <w:t>月</w:t>
            </w:r>
            <w:r w:rsidRPr="000C44E5">
              <w:rPr>
                <w:rFonts w:ascii="仿宋" w:eastAsia="仿宋" w:hAnsi="仿宋" w:cs="仿宋"/>
              </w:rPr>
              <w:t>31</w:t>
            </w:r>
            <w:r w:rsidRPr="000C44E5">
              <w:rPr>
                <w:rFonts w:ascii="仿宋" w:eastAsia="仿宋" w:hAnsi="仿宋" w:cs="仿宋" w:hint="eastAsia"/>
              </w:rPr>
              <w:t>日</w:t>
            </w:r>
          </w:p>
        </w:tc>
        <w:tc>
          <w:tcPr>
            <w:tcW w:w="2031" w:type="dxa"/>
          </w:tcPr>
          <w:p w:rsidR="00151CEF" w:rsidRDefault="00151CEF">
            <w:pPr>
              <w:rPr>
                <w:rFonts w:ascii="仿宋" w:eastAsia="仿宋" w:hAnsi="仿宋" w:cs="Times New Roman"/>
              </w:rPr>
            </w:pPr>
            <w:r w:rsidRPr="000C44E5">
              <w:rPr>
                <w:rFonts w:ascii="仿宋" w:eastAsia="仿宋" w:hAnsi="仿宋" w:cs="仿宋" w:hint="eastAsia"/>
              </w:rPr>
              <w:t>方小铁</w:t>
            </w:r>
          </w:p>
          <w:p w:rsidR="00151CEF" w:rsidRPr="000C44E5" w:rsidRDefault="00151CEF">
            <w:pPr>
              <w:rPr>
                <w:rFonts w:ascii="仿宋" w:eastAsia="仿宋" w:hAnsi="仿宋" w:cs="Times New Roman"/>
              </w:rPr>
            </w:pPr>
          </w:p>
        </w:tc>
        <w:tc>
          <w:tcPr>
            <w:tcW w:w="2032" w:type="dxa"/>
          </w:tcPr>
          <w:p w:rsidR="00151CEF" w:rsidRPr="000C44E5" w:rsidRDefault="00151CEF">
            <w:pPr>
              <w:rPr>
                <w:rFonts w:ascii="仿宋" w:eastAsia="仿宋" w:hAnsi="仿宋" w:cs="Times New Roman"/>
              </w:rPr>
            </w:pPr>
            <w:r w:rsidRPr="000C44E5">
              <w:rPr>
                <w:rFonts w:ascii="仿宋" w:eastAsia="仿宋" w:hAnsi="仿宋" w:cs="仿宋" w:hint="eastAsia"/>
              </w:rPr>
              <w:t>刘仕贤</w:t>
            </w:r>
          </w:p>
        </w:tc>
      </w:tr>
      <w:tr w:rsidR="00151CEF" w:rsidTr="00B74074">
        <w:tc>
          <w:tcPr>
            <w:tcW w:w="1242" w:type="dxa"/>
            <w:vAlign w:val="center"/>
          </w:tcPr>
          <w:p w:rsidR="00151CEF" w:rsidRPr="000C44E5" w:rsidRDefault="00151CEF" w:rsidP="00B74074">
            <w:pPr>
              <w:jc w:val="center"/>
              <w:rPr>
                <w:rFonts w:ascii="仿宋" w:eastAsia="仿宋" w:hAnsi="仿宋" w:cs="Times New Roman"/>
                <w:sz w:val="24"/>
                <w:szCs w:val="24"/>
              </w:rPr>
            </w:pPr>
            <w:r>
              <w:rPr>
                <w:rFonts w:ascii="仿宋" w:eastAsia="仿宋" w:hAnsi="仿宋" w:cs="仿宋"/>
                <w:sz w:val="24"/>
                <w:szCs w:val="24"/>
              </w:rPr>
              <w:t>5</w:t>
            </w:r>
          </w:p>
        </w:tc>
        <w:tc>
          <w:tcPr>
            <w:tcW w:w="2820" w:type="dxa"/>
            <w:vAlign w:val="center"/>
          </w:tcPr>
          <w:p w:rsidR="00151CEF" w:rsidRPr="000C44E5" w:rsidRDefault="00151CEF" w:rsidP="00B74074">
            <w:pPr>
              <w:rPr>
                <w:rFonts w:ascii="仿宋" w:eastAsia="仿宋" w:hAnsi="仿宋" w:cs="Times New Roman"/>
                <w:sz w:val="24"/>
                <w:szCs w:val="24"/>
              </w:rPr>
            </w:pPr>
            <w:r w:rsidRPr="000C44E5">
              <w:rPr>
                <w:rFonts w:ascii="仿宋" w:eastAsia="仿宋" w:hAnsi="仿宋" w:cs="仿宋" w:hint="eastAsia"/>
                <w:sz w:val="24"/>
                <w:szCs w:val="24"/>
              </w:rPr>
              <w:t>发展党员：杨菲</w:t>
            </w:r>
          </w:p>
        </w:tc>
        <w:tc>
          <w:tcPr>
            <w:tcW w:w="2031" w:type="dxa"/>
          </w:tcPr>
          <w:p w:rsidR="00151CEF" w:rsidRPr="000C44E5" w:rsidRDefault="00151CEF">
            <w:pPr>
              <w:rPr>
                <w:rFonts w:ascii="仿宋" w:eastAsia="微软雅黑" w:hAnsi="仿宋" w:cs="Times New Roman"/>
              </w:rPr>
            </w:pPr>
            <w:r>
              <w:t>1.</w:t>
            </w:r>
            <w:r>
              <w:rPr>
                <w:rFonts w:cs="宋体" w:hint="eastAsia"/>
              </w:rPr>
              <w:t>对入党积极分子进行培养教育和定期考察。</w:t>
            </w:r>
            <w:r>
              <w:t>2.</w:t>
            </w:r>
            <w:r>
              <w:rPr>
                <w:rFonts w:cs="宋体" w:hint="eastAsia"/>
              </w:rPr>
              <w:t>确定重点培养对象并上报发展计划。</w:t>
            </w:r>
            <w:r>
              <w:t>3.</w:t>
            </w:r>
            <w:r>
              <w:rPr>
                <w:rFonts w:cs="宋体" w:hint="eastAsia"/>
              </w:rPr>
              <w:t>确定党的发展对象，并向全校公示。</w:t>
            </w:r>
            <w:r>
              <w:t>4.</w:t>
            </w:r>
            <w:r>
              <w:rPr>
                <w:rFonts w:cs="宋体" w:hint="eastAsia"/>
              </w:rPr>
              <w:t>将党的发展对象发展为预备党员。</w:t>
            </w:r>
          </w:p>
        </w:tc>
        <w:tc>
          <w:tcPr>
            <w:tcW w:w="2031" w:type="dxa"/>
          </w:tcPr>
          <w:p w:rsidR="00151CEF" w:rsidRDefault="00151CEF" w:rsidP="0083446E">
            <w:pPr>
              <w:rPr>
                <w:rFonts w:cs="Times New Roman"/>
              </w:rPr>
            </w:pPr>
            <w:r>
              <w:rPr>
                <w:rFonts w:cs="宋体" w:hint="eastAsia"/>
              </w:rPr>
              <w:t>与入党积极分子谈话，了解群众意见，对发展对象进行社会关系政历的调查，组织支部党员大会。</w:t>
            </w:r>
          </w:p>
          <w:p w:rsidR="00151CEF" w:rsidRPr="000C44E5" w:rsidRDefault="00151CEF">
            <w:pPr>
              <w:rPr>
                <w:rFonts w:ascii="仿宋" w:eastAsia="仿宋" w:hAnsi="仿宋" w:cs="Times New Roman"/>
              </w:rPr>
            </w:pPr>
          </w:p>
        </w:tc>
        <w:tc>
          <w:tcPr>
            <w:tcW w:w="2031" w:type="dxa"/>
          </w:tcPr>
          <w:p w:rsidR="00151CEF" w:rsidRPr="000C44E5" w:rsidRDefault="00151CEF">
            <w:pPr>
              <w:rPr>
                <w:rFonts w:ascii="仿宋" w:eastAsia="仿宋" w:hAnsi="仿宋" w:cs="Times New Roman"/>
              </w:rPr>
            </w:pPr>
            <w:r w:rsidRPr="000C44E5">
              <w:rPr>
                <w:rFonts w:ascii="仿宋" w:eastAsia="仿宋" w:hAnsi="仿宋" w:cs="仿宋"/>
              </w:rPr>
              <w:t>2019</w:t>
            </w:r>
            <w:r w:rsidRPr="000C44E5">
              <w:rPr>
                <w:rFonts w:ascii="仿宋" w:eastAsia="仿宋" w:hAnsi="仿宋" w:cs="仿宋" w:hint="eastAsia"/>
              </w:rPr>
              <w:t>年</w:t>
            </w:r>
            <w:r w:rsidRPr="000C44E5">
              <w:rPr>
                <w:rFonts w:ascii="仿宋" w:eastAsia="仿宋" w:hAnsi="仿宋" w:cs="仿宋"/>
              </w:rPr>
              <w:t>12</w:t>
            </w:r>
            <w:r w:rsidRPr="000C44E5">
              <w:rPr>
                <w:rFonts w:ascii="仿宋" w:eastAsia="仿宋" w:hAnsi="仿宋" w:cs="仿宋" w:hint="eastAsia"/>
              </w:rPr>
              <w:t>月</w:t>
            </w:r>
            <w:r w:rsidRPr="000C44E5">
              <w:rPr>
                <w:rFonts w:ascii="仿宋" w:eastAsia="仿宋" w:hAnsi="仿宋" w:cs="仿宋"/>
              </w:rPr>
              <w:t>31</w:t>
            </w:r>
            <w:r w:rsidRPr="000C44E5">
              <w:rPr>
                <w:rFonts w:ascii="仿宋" w:eastAsia="仿宋" w:hAnsi="仿宋" w:cs="仿宋" w:hint="eastAsia"/>
              </w:rPr>
              <w:t>日</w:t>
            </w:r>
          </w:p>
        </w:tc>
        <w:tc>
          <w:tcPr>
            <w:tcW w:w="2031" w:type="dxa"/>
          </w:tcPr>
          <w:p w:rsidR="00151CEF" w:rsidRPr="000C44E5" w:rsidRDefault="00151CEF">
            <w:pPr>
              <w:rPr>
                <w:rFonts w:ascii="仿宋" w:eastAsia="仿宋" w:hAnsi="仿宋" w:cs="Times New Roman"/>
              </w:rPr>
            </w:pPr>
            <w:r w:rsidRPr="000C44E5">
              <w:rPr>
                <w:rFonts w:ascii="仿宋" w:eastAsia="仿宋" w:hAnsi="仿宋" w:cs="仿宋" w:hint="eastAsia"/>
              </w:rPr>
              <w:t>方小铁</w:t>
            </w:r>
          </w:p>
        </w:tc>
        <w:tc>
          <w:tcPr>
            <w:tcW w:w="2032" w:type="dxa"/>
          </w:tcPr>
          <w:p w:rsidR="00151CEF" w:rsidRPr="000C44E5" w:rsidRDefault="00151CEF">
            <w:pPr>
              <w:rPr>
                <w:rFonts w:ascii="仿宋" w:eastAsia="仿宋" w:hAnsi="仿宋" w:cs="Times New Roman"/>
              </w:rPr>
            </w:pPr>
            <w:r>
              <w:rPr>
                <w:rFonts w:ascii="仿宋" w:eastAsia="仿宋" w:hAnsi="仿宋" w:cs="仿宋" w:hint="eastAsia"/>
              </w:rPr>
              <w:t>蔡林滋</w:t>
            </w:r>
          </w:p>
        </w:tc>
      </w:tr>
    </w:tbl>
    <w:p w:rsidR="00151CEF" w:rsidRDefault="00151CEF">
      <w:pPr>
        <w:spacing w:line="520" w:lineRule="exact"/>
        <w:rPr>
          <w:rFonts w:ascii="仿宋" w:eastAsia="仿宋" w:hAnsi="仿宋" w:cs="Times New Roman"/>
          <w:sz w:val="28"/>
          <w:szCs w:val="28"/>
        </w:rPr>
      </w:pPr>
    </w:p>
    <w:p w:rsidR="00151CEF" w:rsidRDefault="00151CEF">
      <w:pPr>
        <w:widowControl/>
        <w:jc w:val="left"/>
        <w:rPr>
          <w:rFonts w:ascii="仿宋" w:eastAsia="仿宋" w:hAnsi="仿宋" w:cs="Times New Roman"/>
          <w:sz w:val="28"/>
          <w:szCs w:val="28"/>
        </w:rPr>
      </w:pPr>
      <w:r>
        <w:rPr>
          <w:rFonts w:ascii="仿宋" w:eastAsia="仿宋" w:hAnsi="仿宋" w:cs="Times New Roman"/>
          <w:sz w:val="28"/>
          <w:szCs w:val="28"/>
        </w:rPr>
        <w:br w:type="page"/>
      </w:r>
    </w:p>
    <w:sectPr w:rsidR="00151CEF" w:rsidSect="008A36F1">
      <w:pgSz w:w="16838" w:h="11906" w:orient="landscape"/>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E0122"/>
    <w:multiLevelType w:val="singleLevel"/>
    <w:tmpl w:val="99DE0122"/>
    <w:lvl w:ilvl="0">
      <w:start w:val="1"/>
      <w:numFmt w:val="decimal"/>
      <w:suff w:val="nothing"/>
      <w:lvlText w:val="%1、"/>
      <w:lvlJc w:val="left"/>
    </w:lvl>
  </w:abstractNum>
  <w:abstractNum w:abstractNumId="1">
    <w:nsid w:val="A3A66237"/>
    <w:multiLevelType w:val="singleLevel"/>
    <w:tmpl w:val="A3A66237"/>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573"/>
    <w:rsid w:val="000C44E5"/>
    <w:rsid w:val="001234FD"/>
    <w:rsid w:val="00151CEF"/>
    <w:rsid w:val="001527C8"/>
    <w:rsid w:val="001828FC"/>
    <w:rsid w:val="00196C6D"/>
    <w:rsid w:val="00261562"/>
    <w:rsid w:val="00263A10"/>
    <w:rsid w:val="002E7E07"/>
    <w:rsid w:val="00361C96"/>
    <w:rsid w:val="003B2390"/>
    <w:rsid w:val="0043668D"/>
    <w:rsid w:val="004F780E"/>
    <w:rsid w:val="00660A9D"/>
    <w:rsid w:val="00735366"/>
    <w:rsid w:val="007E0AA8"/>
    <w:rsid w:val="0083446E"/>
    <w:rsid w:val="008A36F1"/>
    <w:rsid w:val="009343FA"/>
    <w:rsid w:val="009803DA"/>
    <w:rsid w:val="00985EA4"/>
    <w:rsid w:val="00A15573"/>
    <w:rsid w:val="00B17795"/>
    <w:rsid w:val="00B36503"/>
    <w:rsid w:val="00B74074"/>
    <w:rsid w:val="00C20DEB"/>
    <w:rsid w:val="00D15C49"/>
    <w:rsid w:val="00D62AC6"/>
    <w:rsid w:val="00E464B2"/>
    <w:rsid w:val="00F420AF"/>
    <w:rsid w:val="049277BD"/>
    <w:rsid w:val="130119B1"/>
    <w:rsid w:val="2CB27AB5"/>
    <w:rsid w:val="2E35464F"/>
    <w:rsid w:val="2F8B5C57"/>
    <w:rsid w:val="5B17292A"/>
    <w:rsid w:val="75F558B1"/>
    <w:rsid w:val="7DE808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1"/>
    <w:pPr>
      <w:widowControl w:val="0"/>
      <w:jc w:val="both"/>
    </w:pPr>
    <w:rPr>
      <w:rFonts w:ascii="Calibri" w:hAnsi="Calibri" w:cs="Calibri"/>
      <w:szCs w:val="21"/>
    </w:rPr>
  </w:style>
  <w:style w:type="character" w:default="1" w:styleId="DefaultParagraphFont">
    <w:name w:val="Default Paragraph Font"/>
    <w:link w:val="CharChar3"/>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8A36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A36F1"/>
    <w:rPr>
      <w:rFonts w:ascii="Calibri" w:hAnsi="Calibri" w:cs="Calibri"/>
      <w:kern w:val="2"/>
      <w:sz w:val="18"/>
      <w:szCs w:val="18"/>
    </w:rPr>
  </w:style>
  <w:style w:type="paragraph" w:styleId="Header">
    <w:name w:val="header"/>
    <w:basedOn w:val="Normal"/>
    <w:link w:val="HeaderChar"/>
    <w:uiPriority w:val="99"/>
    <w:semiHidden/>
    <w:rsid w:val="008A36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A36F1"/>
    <w:rPr>
      <w:rFonts w:ascii="Calibri" w:hAnsi="Calibri" w:cs="Calibri"/>
      <w:kern w:val="2"/>
      <w:sz w:val="18"/>
      <w:szCs w:val="18"/>
    </w:rPr>
  </w:style>
  <w:style w:type="paragraph" w:styleId="NormalWeb">
    <w:name w:val="Normal (Web)"/>
    <w:basedOn w:val="Normal"/>
    <w:uiPriority w:val="99"/>
    <w:semiHidden/>
    <w:rsid w:val="008A36F1"/>
    <w:pPr>
      <w:spacing w:beforeAutospacing="1" w:afterAutospacing="1"/>
      <w:jc w:val="left"/>
    </w:pPr>
    <w:rPr>
      <w:kern w:val="0"/>
      <w:sz w:val="24"/>
      <w:szCs w:val="24"/>
    </w:rPr>
  </w:style>
  <w:style w:type="table" w:styleId="TableGrid">
    <w:name w:val="Table Grid"/>
    <w:basedOn w:val="TableNormal"/>
    <w:uiPriority w:val="99"/>
    <w:rsid w:val="008A36F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3">
    <w:name w:val="Char Char3"/>
    <w:basedOn w:val="Normal"/>
    <w:link w:val="DefaultParagraphFont"/>
    <w:uiPriority w:val="99"/>
    <w:rsid w:val="00F420AF"/>
    <w:pPr>
      <w:widowControl/>
      <w:spacing w:after="160" w:line="240" w:lineRule="exact"/>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5</Pages>
  <Words>228</Words>
  <Characters>1305</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Microsoft</dc:creator>
  <cp:keywords/>
  <dc:description/>
  <cp:lastModifiedBy>User</cp:lastModifiedBy>
  <cp:revision>3</cp:revision>
  <cp:lastPrinted>2019-06-10T01:32:00Z</cp:lastPrinted>
  <dcterms:created xsi:type="dcterms:W3CDTF">2019-06-28T04:18:00Z</dcterms:created>
  <dcterms:modified xsi:type="dcterms:W3CDTF">2019-06-28T05:13:00Z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