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9C" w:rsidRPr="005722CB" w:rsidRDefault="00F26B9C" w:rsidP="00F26B9C">
      <w:pPr>
        <w:widowControl/>
        <w:shd w:val="clear" w:color="auto" w:fill="FFFFFF"/>
        <w:wordWrap w:val="0"/>
        <w:jc w:val="center"/>
        <w:rPr>
          <w:rFonts w:ascii="微软雅黑" w:eastAsia="微软雅黑" w:hAnsi="微软雅黑" w:cs="宋体"/>
          <w:color w:val="4D4F53"/>
          <w:spacing w:val="15"/>
          <w:kern w:val="0"/>
          <w:sz w:val="32"/>
          <w:szCs w:val="32"/>
        </w:rPr>
      </w:pPr>
      <w:r w:rsidRPr="005722CB">
        <w:rPr>
          <w:rFonts w:ascii="微软雅黑" w:eastAsia="微软雅黑" w:hAnsi="微软雅黑" w:cs="宋体" w:hint="eastAsia"/>
          <w:color w:val="4D4F53"/>
          <w:spacing w:val="15"/>
          <w:kern w:val="0"/>
          <w:sz w:val="32"/>
          <w:szCs w:val="32"/>
        </w:rPr>
        <w:t>关于征集2022广东社会科学学术年会论文的通知</w:t>
      </w:r>
    </w:p>
    <w:p w:rsidR="00F26B9C" w:rsidRPr="00F26B9C" w:rsidRDefault="00F26B9C" w:rsidP="00F26B9C">
      <w:pPr>
        <w:widowControl/>
        <w:shd w:val="clear" w:color="auto" w:fill="FFFFFF"/>
        <w:wordWrap w:val="0"/>
        <w:jc w:val="center"/>
        <w:rPr>
          <w:rFonts w:ascii="宋体" w:eastAsia="宋体" w:hAnsi="宋体" w:cs="宋体"/>
          <w:color w:val="4D4F53"/>
          <w:spacing w:val="15"/>
          <w:kern w:val="0"/>
          <w:sz w:val="24"/>
          <w:szCs w:val="24"/>
        </w:rPr>
      </w:pPr>
      <w:r w:rsidRPr="00F26B9C">
        <w:rPr>
          <w:rFonts w:ascii="仿宋_GB2312" w:eastAsia="仿宋_GB2312" w:hAnsi="宋体" w:cs="宋体" w:hint="eastAsia"/>
          <w:color w:val="4D4F53"/>
          <w:spacing w:val="15"/>
          <w:kern w:val="0"/>
          <w:szCs w:val="21"/>
        </w:rPr>
        <w:t>粤社科联通〔2022〕37号</w:t>
      </w:r>
    </w:p>
    <w:p w:rsidR="00F26B9C" w:rsidRPr="00F26B9C" w:rsidRDefault="00F26B9C" w:rsidP="00F26B9C">
      <w:pPr>
        <w:widowControl/>
        <w:shd w:val="clear" w:color="auto" w:fill="FFFFFF"/>
        <w:wordWrap w:val="0"/>
        <w:rPr>
          <w:rFonts w:ascii="微软雅黑" w:eastAsia="微软雅黑" w:hAnsi="微软雅黑" w:cs="宋体"/>
          <w:color w:val="4D4F53"/>
          <w:spacing w:val="15"/>
          <w:kern w:val="0"/>
          <w:sz w:val="24"/>
          <w:szCs w:val="24"/>
        </w:rPr>
      </w:pPr>
    </w:p>
    <w:p w:rsidR="00F26B9C" w:rsidRPr="00F26B9C" w:rsidRDefault="00F26B9C" w:rsidP="00F26B9C">
      <w:pPr>
        <w:widowControl/>
        <w:shd w:val="clear" w:color="auto" w:fill="FFFFFF"/>
        <w:wordWrap w:val="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省直各有关单位、各高等院校、各地级以上市社科联、各社科类社会组织：</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根据我会《关于举办“2022广东社会科学</w:t>
      </w:r>
      <w:bookmarkStart w:id="0" w:name="_GoBack"/>
      <w:bookmarkEnd w:id="0"/>
      <w:r w:rsidRPr="00F26B9C">
        <w:rPr>
          <w:rFonts w:ascii="微软雅黑" w:eastAsia="微软雅黑" w:hAnsi="微软雅黑" w:cs="宋体" w:hint="eastAsia"/>
          <w:color w:val="4D4F53"/>
          <w:spacing w:val="15"/>
          <w:kern w:val="0"/>
          <w:szCs w:val="21"/>
        </w:rPr>
        <w:t>学术年会”的通知》（粤社科联通〔2022〕21号）要求，相关单位根据年会总主题申报了年会分会场。经专家评审和省社科联党组研究，确定了第一批8个分会场的承办单位及其分会主题，现根据总主题和各分会主题征集年会论文。</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一、年会总主题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共同富裕与中国式现代化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二、分会主题、承办单位、参考选题、联系方式和投稿邮箱</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（一）共同富裕与现代化：经典与历史（中山大学马克思主义学院承办）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1.马克思恩格斯关于共同富裕与现代化的思想</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2.列宁关于共同富裕与现代化的思想</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3.中国化马克思主义关于共同富裕与现代化的重要论述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4.当代西方重要思想家关于共同富裕与现代化的研究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5.中国共产党推进共同富裕与中国式现代化的主要历程与重大经验研究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6.党的十八大以来中国共产党推进共同富裕与中国式现代化的历史性成就研究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7.共同富裕与中国式现代化道路的世界文明史贡献研究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8.西方国家探索共同富裕与现代化的基本趋向与重要特征研究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9.不同国家（地区）实现共同富裕与现代化比较研究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10.广东扎实推进共同富裕与率先实现现代化研究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联系人：陈燕茹</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联系电话：020-84114323，15915718025</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电子邮箱：ymt1007326132@163.com</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（征文截止日期：2022年8月20日）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（二）共同富裕与治理现代化（华南理工大学社会治理研究中心承办）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1.共同富裕与中国式现代化的理论体系建设</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2.共同富裕与市</w:t>
      </w:r>
      <w:proofErr w:type="gramStart"/>
      <w:r w:rsidRPr="00F26B9C">
        <w:rPr>
          <w:rFonts w:ascii="微软雅黑" w:eastAsia="微软雅黑" w:hAnsi="微软雅黑" w:cs="宋体" w:hint="eastAsia"/>
          <w:color w:val="4D4F53"/>
          <w:spacing w:val="15"/>
          <w:kern w:val="0"/>
          <w:szCs w:val="21"/>
        </w:rPr>
        <w:t>域社会</w:t>
      </w:r>
      <w:proofErr w:type="gramEnd"/>
      <w:r w:rsidRPr="00F26B9C">
        <w:rPr>
          <w:rFonts w:ascii="微软雅黑" w:eastAsia="微软雅黑" w:hAnsi="微软雅黑" w:cs="宋体" w:hint="eastAsia"/>
          <w:color w:val="4D4F53"/>
          <w:spacing w:val="15"/>
          <w:kern w:val="0"/>
          <w:szCs w:val="21"/>
        </w:rPr>
        <w:t>治理现代化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3.共同富裕与基层治理现代化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4.共同富裕与社会治理共同体建设</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5.共同富裕与城乡融合建设</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6.共同富裕与对口支援</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7.治理现代化与政府治理创新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8.治理现代化与公共服务数字化转型</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9.重大突发公共卫生事件背景下的城市治理</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10.城市风险治理与应急管理现代化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联系人：林彬</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联系电话：020-87112420，手机号15914436274</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电子邮箱：sgrcscut@163.com</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（征文截止日期：2022年9月15日）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（三）共同富裕与社会治理论坛（暨南大学公共管理学院承办）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1.中国共产党探索共同富裕道路的历史经验分析</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2.共同富裕视野下的社会治理创新理论与实践研究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3.共同富裕与公益慈善的理论与实践研究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4.共同富裕与新时代中国特色社会保障理论与实践研究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5.共同富裕示范区的主要经验与前景展望</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6.粤港澳大湾区建设对广东共同富裕的促进作用研究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7.港澳台社会治理创新案例研究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8.共同富裕视野下的财税制度、教育体制、医药体系改革研究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9.第三次分配与共同富裕的国际经验借鉴与创新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10.共同富裕的评价指标体系与绩效评估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11.高质量就业与共同富裕研究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12.城乡基本公共服务均等化与共同富裕研究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13.生态文明试验区建设与共同富裕研究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14.新时代“枫桥经验”与广东社会治理创新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15.科技赋能广东社会治理模式研究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16.广东流动人口社会治理与服务研究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17.市</w:t>
      </w:r>
      <w:proofErr w:type="gramStart"/>
      <w:r w:rsidRPr="00F26B9C">
        <w:rPr>
          <w:rFonts w:ascii="微软雅黑" w:eastAsia="微软雅黑" w:hAnsi="微软雅黑" w:cs="宋体" w:hint="eastAsia"/>
          <w:color w:val="4D4F53"/>
          <w:spacing w:val="15"/>
          <w:kern w:val="0"/>
          <w:szCs w:val="21"/>
        </w:rPr>
        <w:t>域社会</w:t>
      </w:r>
      <w:proofErr w:type="gramEnd"/>
      <w:r w:rsidRPr="00F26B9C">
        <w:rPr>
          <w:rFonts w:ascii="微软雅黑" w:eastAsia="微软雅黑" w:hAnsi="微软雅黑" w:cs="宋体" w:hint="eastAsia"/>
          <w:color w:val="4D4F53"/>
          <w:spacing w:val="15"/>
          <w:kern w:val="0"/>
          <w:szCs w:val="21"/>
        </w:rPr>
        <w:t>治理现代化的“广东样板”研究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联系人：李健儿</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联系电话：020-85226091，18813586666</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电子邮箱：jnuem2018@163.com</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（征文截止日期：2022年8月20日）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（四）乡村振兴与共同富裕（华南农业大学经济管理学院、华南农业大学人文与法学学院、广东省重点实验室——乡村振兴实验室、中国农业历史遗产研究所承办）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1.农地制度创新、乡村振兴与共同富裕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2.农业产业发展、产业振兴与共同富裕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3.农村电商发展、产业振兴与共同富裕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4.农村金融发展、产业振兴与共同富裕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5.资源环境治理、生态振兴与共同富裕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6.农村基层治理、组织振兴与共同富裕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7.广东乡村振兴、共同富裕的实践和经验</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8.中国传统耕读文化与中国式农业现代化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9.岭南农业文化遗产挖掘与活化利用研究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10.岭南古代村落的生态建设与当代乡村的环境治理研究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联系人：董晓玲</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联系电话：020-85283551，13533991380</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电子邮箱：xkjs@scau.edu.cn</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（征文截止日期：2022年8月31日）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（五）</w:t>
      </w:r>
      <w:proofErr w:type="gramStart"/>
      <w:r w:rsidRPr="00F26B9C">
        <w:rPr>
          <w:rFonts w:ascii="微软雅黑" w:eastAsia="微软雅黑" w:hAnsi="微软雅黑" w:cs="宋体" w:hint="eastAsia"/>
          <w:color w:val="4D4F53"/>
          <w:spacing w:val="15"/>
          <w:kern w:val="0"/>
          <w:szCs w:val="21"/>
        </w:rPr>
        <w:t>聚数联</w:t>
      </w:r>
      <w:proofErr w:type="gramEnd"/>
      <w:r w:rsidRPr="00F26B9C">
        <w:rPr>
          <w:rFonts w:ascii="微软雅黑" w:eastAsia="微软雅黑" w:hAnsi="微软雅黑" w:cs="宋体" w:hint="eastAsia"/>
          <w:color w:val="4D4F53"/>
          <w:spacing w:val="15"/>
          <w:kern w:val="0"/>
          <w:szCs w:val="21"/>
        </w:rPr>
        <w:t>侨，</w:t>
      </w:r>
      <w:proofErr w:type="gramStart"/>
      <w:r w:rsidRPr="00F26B9C">
        <w:rPr>
          <w:rFonts w:ascii="微软雅黑" w:eastAsia="微软雅黑" w:hAnsi="微软雅黑" w:cs="宋体" w:hint="eastAsia"/>
          <w:color w:val="4D4F53"/>
          <w:spacing w:val="15"/>
          <w:kern w:val="0"/>
          <w:szCs w:val="21"/>
        </w:rPr>
        <w:t>数智乡村</w:t>
      </w:r>
      <w:proofErr w:type="gramEnd"/>
      <w:r w:rsidRPr="00F26B9C">
        <w:rPr>
          <w:rFonts w:ascii="微软雅黑" w:eastAsia="微软雅黑" w:hAnsi="微软雅黑" w:cs="宋体" w:hint="eastAsia"/>
          <w:color w:val="4D4F53"/>
          <w:spacing w:val="15"/>
          <w:kern w:val="0"/>
          <w:szCs w:val="21"/>
        </w:rPr>
        <w:t>建设与高质量发展论坛（汕头大学商学院、汕头大学粤台企业合作研究院承办）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1.数字经济与乡村振兴发展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2.数字平台、创业和创新生态系统</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w:t>
      </w:r>
      <w:proofErr w:type="gramStart"/>
      <w:r w:rsidRPr="00F26B9C">
        <w:rPr>
          <w:rFonts w:ascii="微软雅黑" w:eastAsia="微软雅黑" w:hAnsi="微软雅黑" w:cs="宋体" w:hint="eastAsia"/>
          <w:color w:val="4D4F53"/>
          <w:spacing w:val="15"/>
          <w:kern w:val="0"/>
          <w:szCs w:val="21"/>
        </w:rPr>
        <w:t>数智乡村</w:t>
      </w:r>
      <w:proofErr w:type="gramEnd"/>
      <w:r w:rsidRPr="00F26B9C">
        <w:rPr>
          <w:rFonts w:ascii="微软雅黑" w:eastAsia="微软雅黑" w:hAnsi="微软雅黑" w:cs="宋体" w:hint="eastAsia"/>
          <w:color w:val="4D4F53"/>
          <w:spacing w:val="15"/>
          <w:kern w:val="0"/>
          <w:szCs w:val="21"/>
        </w:rPr>
        <w:t>转型和创新的治理</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w:t>
      </w:r>
      <w:proofErr w:type="gramStart"/>
      <w:r w:rsidRPr="00F26B9C">
        <w:rPr>
          <w:rFonts w:ascii="微软雅黑" w:eastAsia="微软雅黑" w:hAnsi="微软雅黑" w:cs="宋体" w:hint="eastAsia"/>
          <w:color w:val="4D4F53"/>
          <w:spacing w:val="15"/>
          <w:kern w:val="0"/>
          <w:szCs w:val="21"/>
        </w:rPr>
        <w:t>文旅产业</w:t>
      </w:r>
      <w:proofErr w:type="gramEnd"/>
      <w:r w:rsidRPr="00F26B9C">
        <w:rPr>
          <w:rFonts w:ascii="微软雅黑" w:eastAsia="微软雅黑" w:hAnsi="微软雅黑" w:cs="宋体" w:hint="eastAsia"/>
          <w:color w:val="4D4F53"/>
          <w:spacing w:val="15"/>
          <w:kern w:val="0"/>
          <w:szCs w:val="21"/>
        </w:rPr>
        <w:t>融合</w:t>
      </w:r>
      <w:proofErr w:type="gramStart"/>
      <w:r w:rsidRPr="00F26B9C">
        <w:rPr>
          <w:rFonts w:ascii="微软雅黑" w:eastAsia="微软雅黑" w:hAnsi="微软雅黑" w:cs="宋体" w:hint="eastAsia"/>
          <w:color w:val="4D4F53"/>
          <w:spacing w:val="15"/>
          <w:kern w:val="0"/>
          <w:szCs w:val="21"/>
        </w:rPr>
        <w:t>与数智乡村</w:t>
      </w:r>
      <w:proofErr w:type="gramEnd"/>
      <w:r w:rsidRPr="00F26B9C">
        <w:rPr>
          <w:rFonts w:ascii="微软雅黑" w:eastAsia="微软雅黑" w:hAnsi="微软雅黑" w:cs="宋体" w:hint="eastAsia"/>
          <w:color w:val="4D4F53"/>
          <w:spacing w:val="15"/>
          <w:kern w:val="0"/>
          <w:szCs w:val="21"/>
        </w:rPr>
        <w:t>建设</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5.互联网医疗与健康扶贫</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6.商业环境优化与数字创新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7.农产品供应链数字化创新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w:t>
      </w:r>
      <w:proofErr w:type="gramStart"/>
      <w:r w:rsidRPr="00F26B9C">
        <w:rPr>
          <w:rFonts w:ascii="微软雅黑" w:eastAsia="微软雅黑" w:hAnsi="微软雅黑" w:cs="宋体" w:hint="eastAsia"/>
          <w:color w:val="4D4F53"/>
          <w:spacing w:val="15"/>
          <w:kern w:val="0"/>
          <w:szCs w:val="21"/>
        </w:rPr>
        <w:t>数智乡村</w:t>
      </w:r>
      <w:proofErr w:type="gramEnd"/>
      <w:r w:rsidRPr="00F26B9C">
        <w:rPr>
          <w:rFonts w:ascii="微软雅黑" w:eastAsia="微软雅黑" w:hAnsi="微软雅黑" w:cs="宋体" w:hint="eastAsia"/>
          <w:color w:val="4D4F53"/>
          <w:spacing w:val="15"/>
          <w:kern w:val="0"/>
          <w:szCs w:val="21"/>
        </w:rPr>
        <w:t>的演进历程和实践案例</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9.潮汕文化/</w:t>
      </w:r>
      <w:proofErr w:type="gramStart"/>
      <w:r w:rsidRPr="00F26B9C">
        <w:rPr>
          <w:rFonts w:ascii="微软雅黑" w:eastAsia="微软雅黑" w:hAnsi="微软雅黑" w:cs="宋体" w:hint="eastAsia"/>
          <w:color w:val="4D4F53"/>
          <w:spacing w:val="15"/>
          <w:kern w:val="0"/>
          <w:szCs w:val="21"/>
        </w:rPr>
        <w:t>侨文化</w:t>
      </w:r>
      <w:proofErr w:type="gramEnd"/>
      <w:r w:rsidRPr="00F26B9C">
        <w:rPr>
          <w:rFonts w:ascii="微软雅黑" w:eastAsia="微软雅黑" w:hAnsi="微软雅黑" w:cs="宋体" w:hint="eastAsia"/>
          <w:color w:val="4D4F53"/>
          <w:spacing w:val="15"/>
          <w:kern w:val="0"/>
          <w:szCs w:val="21"/>
        </w:rPr>
        <w:t>发展</w:t>
      </w:r>
      <w:proofErr w:type="gramStart"/>
      <w:r w:rsidRPr="00F26B9C">
        <w:rPr>
          <w:rFonts w:ascii="微软雅黑" w:eastAsia="微软雅黑" w:hAnsi="微软雅黑" w:cs="宋体" w:hint="eastAsia"/>
          <w:color w:val="4D4F53"/>
          <w:spacing w:val="15"/>
          <w:kern w:val="0"/>
          <w:szCs w:val="21"/>
        </w:rPr>
        <w:t>与数智乡村</w:t>
      </w:r>
      <w:proofErr w:type="gramEnd"/>
      <w:r w:rsidRPr="00F26B9C">
        <w:rPr>
          <w:rFonts w:ascii="微软雅黑" w:eastAsia="微软雅黑" w:hAnsi="微软雅黑" w:cs="宋体" w:hint="eastAsia"/>
          <w:color w:val="4D4F53"/>
          <w:spacing w:val="15"/>
          <w:kern w:val="0"/>
          <w:szCs w:val="21"/>
        </w:rPr>
        <w:t>建设</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10.广东省惠台农业政策与乡村振兴发展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联系人：邓丽贞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联系电话：0754-86502260，15876179497</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电子邮箱：yt@stu.edu.cn</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（征文截止日期：2022年8月 31日）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（六）共同富裕与市</w:t>
      </w:r>
      <w:proofErr w:type="gramStart"/>
      <w:r w:rsidRPr="00F26B9C">
        <w:rPr>
          <w:rFonts w:ascii="微软雅黑" w:eastAsia="微软雅黑" w:hAnsi="微软雅黑" w:cs="宋体" w:hint="eastAsia"/>
          <w:color w:val="4D4F53"/>
          <w:spacing w:val="15"/>
          <w:kern w:val="0"/>
          <w:szCs w:val="21"/>
        </w:rPr>
        <w:t>域社会</w:t>
      </w:r>
      <w:proofErr w:type="gramEnd"/>
      <w:r w:rsidRPr="00F26B9C">
        <w:rPr>
          <w:rFonts w:ascii="微软雅黑" w:eastAsia="微软雅黑" w:hAnsi="微软雅黑" w:cs="宋体" w:hint="eastAsia"/>
          <w:color w:val="4D4F53"/>
          <w:spacing w:val="15"/>
          <w:kern w:val="0"/>
          <w:szCs w:val="21"/>
        </w:rPr>
        <w:t>治理现代化（岭南师范学院社会与公共管理学院承办）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1.新时代市</w:t>
      </w:r>
      <w:proofErr w:type="gramStart"/>
      <w:r w:rsidRPr="00F26B9C">
        <w:rPr>
          <w:rFonts w:ascii="微软雅黑" w:eastAsia="微软雅黑" w:hAnsi="微软雅黑" w:cs="宋体" w:hint="eastAsia"/>
          <w:color w:val="4D4F53"/>
          <w:spacing w:val="15"/>
          <w:kern w:val="0"/>
          <w:szCs w:val="21"/>
        </w:rPr>
        <w:t>域社会</w:t>
      </w:r>
      <w:proofErr w:type="gramEnd"/>
      <w:r w:rsidRPr="00F26B9C">
        <w:rPr>
          <w:rFonts w:ascii="微软雅黑" w:eastAsia="微软雅黑" w:hAnsi="微软雅黑" w:cs="宋体" w:hint="eastAsia"/>
          <w:color w:val="4D4F53"/>
          <w:spacing w:val="15"/>
          <w:kern w:val="0"/>
          <w:szCs w:val="21"/>
        </w:rPr>
        <w:t>治理现代化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2.民俗现代化与市</w:t>
      </w:r>
      <w:proofErr w:type="gramStart"/>
      <w:r w:rsidRPr="00F26B9C">
        <w:rPr>
          <w:rFonts w:ascii="微软雅黑" w:eastAsia="微软雅黑" w:hAnsi="微软雅黑" w:cs="宋体" w:hint="eastAsia"/>
          <w:color w:val="4D4F53"/>
          <w:spacing w:val="15"/>
          <w:kern w:val="0"/>
          <w:szCs w:val="21"/>
        </w:rPr>
        <w:t>域社会</w:t>
      </w:r>
      <w:proofErr w:type="gramEnd"/>
      <w:r w:rsidRPr="00F26B9C">
        <w:rPr>
          <w:rFonts w:ascii="微软雅黑" w:eastAsia="微软雅黑" w:hAnsi="微软雅黑" w:cs="宋体" w:hint="eastAsia"/>
          <w:color w:val="4D4F53"/>
          <w:spacing w:val="15"/>
          <w:kern w:val="0"/>
          <w:szCs w:val="21"/>
        </w:rPr>
        <w:t>治理</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3.乡村振兴与基层治理</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4.乡村振兴与人力资源开发</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5.城市治理与社区治理</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6.党建引领基层治理新格局</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7.共同富裕与高品质生活</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8.共同富裕与欠发达地区发展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9.“五社联动”与基层治理创新</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10.社会工作与基层治理转型</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11.社会工作助力共同富裕的路径</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12.广东地方市域治理的实践与经验</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13.地方政府治理能力提升与融入粤港澳大湾区发展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联系人：徐凯赟</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联系电话：0759-3174616，18933786725</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电子邮箱：363401033@qq.com  </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（征文截止日期：2022年9月10日）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（七）加快数字经济发展，促进广东共同富裕（深圳职业技术学院经济学院承办）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1.数字金融发展与共同富裕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2.金融业数字化转型与共同富裕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3.数字经济的法治保障</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4.共同富裕的法治保障</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5.数字经济与企业财务转型</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6.数字经济与数据的价值估值</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7.数字化社会治理与共同富裕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8.数字化公共服务与共同富裕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联系人：李长生</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联系电话：0755-26019261，15220094098</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电子邮箱：lics2816@szpt.edu.cn  </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 8月25日）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（八）新发展阶段共同富裕与治理能力现代化（广东社会管理研究会承办）</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参考选题：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1.共同富裕与社会公平</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2.技术赋能共同富裕研究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3.多元主体参与乡村振兴实现共同富裕的行动策略研究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4.多元协同应急治理机制研究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5.新发展阶段乡村振兴与城乡融合</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6.智慧驱动应急管理现代化</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7.城市重大突发公共事件治理效能研究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8.重大突发公共事件中的社会组织作用研究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9.韧性社区应急治理体系研究</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10.社会组织在共同富裕中的作用发挥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11.社会组织与乡村振兴</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12.社会组织与社区营造</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联系人：陈绮珊</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联系电话：020-39328464，13823984328</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电子邮箱：gdsshglyjh@163.com</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（征文截止日期：2022年9月5日）</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三、论文要求</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请各有关单位积极组织专家学者围绕年会总主题、分会主题和参考选题撰写论文，题目自拟，每篇论文不超过8000字。论文需遵守学术规范和学术道德，未公开发表。</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论文格式如下：</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1.论文首页左上角以小四号仿宋体标明所属分会主题。</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2.题目：正标题为小二号标宋体，副标题为三号标宋体。</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3.作者：小三号楷体。</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4.摘要：“摘要”二字小四号黑体，摘要内容为小四号楷体。</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5.关键词：“关键词”三字小四号黑体，关键词内容为小四号宋体，多个关键词之间用“；”隔开。</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6.正文：一级标题小四号黑体，二级标题小四号楷体，内容小四号宋体。</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7.注释和参考文献：“注释”和“参考文献”为小四号黑体，内容为小四号宋体。</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8.作者信息：小四号楷体。格式：姓名、性别、单位、职务/职称，联系电话，通信地址，电子邮箱。</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四、投稿要求</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请投稿者在各承办单位确定的截稿日期前，将论文电子文档（为</w:t>
      </w:r>
      <w:proofErr w:type="gramStart"/>
      <w:r w:rsidRPr="00F26B9C">
        <w:rPr>
          <w:rFonts w:ascii="微软雅黑" w:eastAsia="微软雅黑" w:hAnsi="微软雅黑" w:cs="宋体" w:hint="eastAsia"/>
          <w:color w:val="4D4F53"/>
          <w:spacing w:val="15"/>
          <w:kern w:val="0"/>
          <w:szCs w:val="21"/>
        </w:rPr>
        <w:t>方便查重</w:t>
      </w:r>
      <w:proofErr w:type="gramEnd"/>
      <w:r w:rsidRPr="00F26B9C">
        <w:rPr>
          <w:rFonts w:ascii="微软雅黑" w:eastAsia="微软雅黑" w:hAnsi="微软雅黑" w:cs="宋体" w:hint="eastAsia"/>
          <w:color w:val="4D4F53"/>
          <w:spacing w:val="15"/>
          <w:kern w:val="0"/>
          <w:szCs w:val="21"/>
        </w:rPr>
        <w:t>，需word格式）发送至对应分会场电子邮箱，不能一稿多投。</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五、其他事项</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1.我会将组织专家对各分会场承办单位提交的优秀论文进行评审，评出年会总会优秀论文。</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lastRenderedPageBreak/>
        <w:t>2.我会将适时举办学术年会大会，邀请优秀论文的作者出席年会大会，并向其颁发优秀论文证书、发放稿酬。</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p>
    <w:p w:rsidR="00F26B9C" w:rsidRPr="00F26B9C" w:rsidRDefault="00F26B9C" w:rsidP="00F26B9C">
      <w:pPr>
        <w:widowControl/>
        <w:shd w:val="clear" w:color="auto" w:fill="FFFFFF"/>
        <w:wordWrap w:val="0"/>
        <w:ind w:firstLine="480"/>
        <w:jc w:val="right"/>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广东省社会科学界联合会</w:t>
      </w:r>
    </w:p>
    <w:p w:rsidR="00F26B9C" w:rsidRPr="00F26B9C" w:rsidRDefault="00F26B9C" w:rsidP="00F26B9C">
      <w:pPr>
        <w:widowControl/>
        <w:shd w:val="clear" w:color="auto" w:fill="FFFFFF"/>
        <w:wordWrap w:val="0"/>
        <w:ind w:firstLine="480"/>
        <w:jc w:val="right"/>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2022年7月6日        </w:t>
      </w: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联系人：胡琼琼、</w:t>
      </w:r>
      <w:proofErr w:type="gramStart"/>
      <w:r w:rsidRPr="00F26B9C">
        <w:rPr>
          <w:rFonts w:ascii="微软雅黑" w:eastAsia="微软雅黑" w:hAnsi="微软雅黑" w:cs="宋体" w:hint="eastAsia"/>
          <w:color w:val="4D4F53"/>
          <w:spacing w:val="15"/>
          <w:kern w:val="0"/>
          <w:szCs w:val="21"/>
        </w:rPr>
        <w:t>汪虹希</w:t>
      </w:r>
      <w:proofErr w:type="gramEnd"/>
    </w:p>
    <w:p w:rsidR="00F26B9C" w:rsidRPr="00F26B9C" w:rsidRDefault="00F26B9C" w:rsidP="00F26B9C">
      <w:pPr>
        <w:widowControl/>
        <w:shd w:val="clear" w:color="auto" w:fill="FFFFFF"/>
        <w:wordWrap w:val="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Cs w:val="21"/>
        </w:rPr>
        <w:t>电话：020-37252073、83849090  </w:t>
      </w:r>
    </w:p>
    <w:p w:rsidR="00F26B9C" w:rsidRPr="00F26B9C" w:rsidRDefault="00F26B9C" w:rsidP="00F26B9C">
      <w:pPr>
        <w:widowControl/>
        <w:shd w:val="clear" w:color="auto" w:fill="FFFFFF"/>
        <w:wordWrap w:val="0"/>
        <w:spacing w:after="330"/>
        <w:ind w:firstLine="480"/>
        <w:rPr>
          <w:rFonts w:ascii="微软雅黑" w:eastAsia="微软雅黑" w:hAnsi="微软雅黑" w:cs="宋体" w:hint="eastAsia"/>
          <w:color w:val="4D4F53"/>
          <w:spacing w:val="15"/>
          <w:kern w:val="0"/>
          <w:sz w:val="24"/>
          <w:szCs w:val="24"/>
        </w:rPr>
      </w:pPr>
      <w:r w:rsidRPr="00F26B9C">
        <w:rPr>
          <w:rFonts w:ascii="微软雅黑" w:eastAsia="微软雅黑" w:hAnsi="微软雅黑" w:cs="宋体" w:hint="eastAsia"/>
          <w:color w:val="4D4F53"/>
          <w:spacing w:val="15"/>
          <w:kern w:val="0"/>
          <w:sz w:val="24"/>
          <w:szCs w:val="24"/>
        </w:rPr>
        <w:t>地址：广州市天河北路618号广东社科中心省</w:t>
      </w:r>
      <w:proofErr w:type="gramStart"/>
      <w:r w:rsidRPr="00F26B9C">
        <w:rPr>
          <w:rFonts w:ascii="微软雅黑" w:eastAsia="微软雅黑" w:hAnsi="微软雅黑" w:cs="宋体" w:hint="eastAsia"/>
          <w:color w:val="4D4F53"/>
          <w:spacing w:val="15"/>
          <w:kern w:val="0"/>
          <w:sz w:val="24"/>
          <w:szCs w:val="24"/>
        </w:rPr>
        <w:t>评奖办</w:t>
      </w:r>
      <w:proofErr w:type="gramEnd"/>
      <w:r w:rsidRPr="00F26B9C">
        <w:rPr>
          <w:rFonts w:ascii="微软雅黑" w:eastAsia="微软雅黑" w:hAnsi="微软雅黑" w:cs="宋体" w:hint="eastAsia"/>
          <w:color w:val="4D4F53"/>
          <w:spacing w:val="15"/>
          <w:kern w:val="0"/>
          <w:sz w:val="24"/>
          <w:szCs w:val="24"/>
        </w:rPr>
        <w:t>B座826房，邮编：510635。</w:t>
      </w:r>
    </w:p>
    <w:p w:rsidR="00CF6EBF" w:rsidRPr="00F26B9C" w:rsidRDefault="00CF6EBF"/>
    <w:sectPr w:rsidR="00CF6EBF" w:rsidRPr="00F26B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2BB"/>
    <w:rsid w:val="005722CB"/>
    <w:rsid w:val="009302BB"/>
    <w:rsid w:val="00CF6EBF"/>
    <w:rsid w:val="00F2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5E4EC"/>
  <w15:chartTrackingRefBased/>
  <w15:docId w15:val="{37F96264-EB5F-490D-AD57-D7F43C80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6B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9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dc:creator>
  <cp:keywords/>
  <dc:description/>
  <cp:lastModifiedBy>SZY</cp:lastModifiedBy>
  <cp:revision>3</cp:revision>
  <dcterms:created xsi:type="dcterms:W3CDTF">2022-07-06T07:55:00Z</dcterms:created>
  <dcterms:modified xsi:type="dcterms:W3CDTF">2022-07-06T07:56:00Z</dcterms:modified>
</cp:coreProperties>
</file>