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21CF5">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290748E">
      <w:pPr>
        <w:jc w:val="center"/>
        <w:rPr>
          <w:rFonts w:hint="eastAsia" w:ascii="方正小标宋简体" w:eastAsia="方正小标宋简体"/>
          <w:sz w:val="44"/>
          <w:szCs w:val="44"/>
        </w:rPr>
      </w:pPr>
      <w:r>
        <w:rPr>
          <w:rFonts w:hint="eastAsia" w:ascii="方正小标宋简体" w:eastAsia="方正小标宋简体"/>
          <w:sz w:val="44"/>
          <w:szCs w:val="44"/>
        </w:rPr>
        <w:t>汕头职业技术学院新任教师培养管理办法</w:t>
      </w:r>
    </w:p>
    <w:p w14:paraId="5C7A76C7">
      <w:pPr>
        <w:pStyle w:val="4"/>
        <w:spacing w:before="0" w:beforeAutospacing="0" w:after="0" w:afterAutospacing="0" w:line="300" w:lineRule="auto"/>
        <w:ind w:firstLine="560"/>
        <w:jc w:val="both"/>
        <w:rPr>
          <w:rFonts w:hint="default" w:ascii="Times New Roman" w:hAnsi="Times New Roman" w:eastAsiaTheme="minorEastAsia"/>
          <w:sz w:val="32"/>
          <w:szCs w:val="32"/>
        </w:rPr>
      </w:pPr>
      <w:r>
        <w:rPr>
          <w:rFonts w:ascii="Times New Roman" w:hAnsi="Times New Roman" w:eastAsia="方正仿宋简体" w:cs="Times New Roman"/>
          <w:kern w:val="2"/>
          <w:sz w:val="32"/>
          <w:szCs w:val="32"/>
        </w:rPr>
        <w:t>为深</w:t>
      </w:r>
      <w:bookmarkStart w:id="5" w:name="_GoBack"/>
      <w:bookmarkEnd w:id="5"/>
      <w:r>
        <w:rPr>
          <w:rFonts w:ascii="Times New Roman" w:hAnsi="Times New Roman" w:eastAsia="方正仿宋简体" w:cs="Times New Roman"/>
          <w:kern w:val="2"/>
          <w:sz w:val="32"/>
          <w:szCs w:val="32"/>
        </w:rPr>
        <w:t>入贯彻落实中共中央、国务院《关于深化现代职业教育体系建设改革的意见》《关</w:t>
      </w:r>
      <w:r>
        <w:rPr>
          <w:rFonts w:ascii="Times New Roman" w:hAnsi="Times New Roman" w:eastAsia="方正仿宋简体"/>
          <w:sz w:val="32"/>
          <w:szCs w:val="32"/>
        </w:rPr>
        <w:t>于弘扬教育家精神加强新时代高素质专业化教师队伍建设的意见》等文件精神，</w:t>
      </w:r>
      <w:r>
        <w:rPr>
          <w:rFonts w:ascii="Times New Roman" w:hAnsi="Times New Roman" w:eastAsia="方正仿宋简体" w:cs="Times New Roman"/>
          <w:kern w:val="2"/>
          <w:sz w:val="32"/>
          <w:szCs w:val="32"/>
        </w:rPr>
        <w:t>打好新教师专业发展基础，通过采用模块化培养方式，提高新任教师执教能力，</w:t>
      </w:r>
      <w:r>
        <w:rPr>
          <w:rFonts w:ascii="Times New Roman" w:hAnsi="Times New Roman" w:eastAsia="方正仿宋简体"/>
          <w:sz w:val="32"/>
          <w:szCs w:val="32"/>
        </w:rPr>
        <w:t>特</w:t>
      </w:r>
      <w:r>
        <w:rPr>
          <w:rFonts w:ascii="Times New Roman" w:hAnsi="Times New Roman" w:eastAsia="方正仿宋简体" w:cs="Times New Roman"/>
          <w:kern w:val="2"/>
          <w:sz w:val="32"/>
          <w:szCs w:val="32"/>
        </w:rPr>
        <w:t>制定本办法</w:t>
      </w:r>
      <w:r>
        <w:rPr>
          <w:rFonts w:ascii="Times New Roman" w:hAnsi="Times New Roman" w:eastAsia="方正仿宋简体"/>
          <w:sz w:val="32"/>
          <w:szCs w:val="32"/>
        </w:rPr>
        <w:t>。</w:t>
      </w:r>
    </w:p>
    <w:p w14:paraId="612B8FE6">
      <w:pPr>
        <w:spacing w:line="500" w:lineRule="exact"/>
        <w:ind w:firstLine="640" w:firstLineChars="200"/>
        <w:rPr>
          <w:rFonts w:ascii="Times New Roman" w:hAnsi="Times New Roman" w:eastAsiaTheme="minorEastAsia"/>
          <w:sz w:val="32"/>
          <w:szCs w:val="32"/>
        </w:rPr>
      </w:pPr>
      <w:r>
        <w:rPr>
          <w:rFonts w:hint="eastAsia" w:ascii="Times New Roman" w:hAnsi="Times New Roman" w:eastAsia="黑体"/>
          <w:sz w:val="32"/>
          <w:szCs w:val="32"/>
        </w:rPr>
        <w:t>一</w:t>
      </w:r>
      <w:r>
        <w:rPr>
          <w:rFonts w:ascii="Times New Roman" w:hAnsi="Times New Roman" w:eastAsia="黑体"/>
          <w:sz w:val="32"/>
          <w:szCs w:val="32"/>
        </w:rPr>
        <w:t>、培养对象</w:t>
      </w:r>
    </w:p>
    <w:p w14:paraId="5F3C6210">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新入职的专任教师，按照专业发展阶段</w:t>
      </w:r>
      <w:r>
        <w:rPr>
          <w:rFonts w:hint="eastAsia" w:ascii="Times New Roman" w:hAnsi="Times New Roman" w:eastAsia="方正仿宋简体"/>
          <w:sz w:val="32"/>
          <w:szCs w:val="32"/>
        </w:rPr>
        <w:t>（</w:t>
      </w:r>
      <w:r>
        <w:rPr>
          <w:rFonts w:ascii="Times New Roman" w:hAnsi="Times New Roman" w:eastAsia="方正仿宋简体"/>
          <w:sz w:val="32"/>
          <w:szCs w:val="32"/>
        </w:rPr>
        <w:t>Stage</w:t>
      </w:r>
      <w:r>
        <w:rPr>
          <w:rFonts w:hint="eastAsia" w:ascii="Times New Roman" w:hAnsi="Times New Roman" w:eastAsia="方正仿宋简体"/>
          <w:sz w:val="32"/>
          <w:szCs w:val="32"/>
        </w:rPr>
        <w:t>）</w:t>
      </w:r>
      <w:r>
        <w:rPr>
          <w:rFonts w:ascii="Times New Roman" w:hAnsi="Times New Roman" w:eastAsia="方正仿宋简体"/>
          <w:sz w:val="32"/>
          <w:szCs w:val="32"/>
        </w:rPr>
        <w:t>不同进行分类：</w:t>
      </w:r>
    </w:p>
    <w:p w14:paraId="2A8AF527">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S1：应届毕业生</w:t>
      </w:r>
      <w:r>
        <w:rPr>
          <w:rFonts w:hint="eastAsia" w:ascii="Times New Roman" w:hAnsi="Times New Roman" w:eastAsia="方正仿宋简体"/>
          <w:sz w:val="32"/>
          <w:szCs w:val="32"/>
        </w:rPr>
        <w:t>，</w:t>
      </w:r>
      <w:r>
        <w:rPr>
          <w:rFonts w:ascii="Times New Roman" w:hAnsi="Times New Roman" w:eastAsia="方正仿宋简体"/>
          <w:sz w:val="32"/>
          <w:szCs w:val="32"/>
        </w:rPr>
        <w:t>近5年内，企业实践工作经验少于2年</w:t>
      </w:r>
      <w:r>
        <w:rPr>
          <w:rFonts w:hint="eastAsia" w:ascii="Times New Roman" w:hAnsi="Times New Roman" w:eastAsia="方正仿宋简体"/>
          <w:sz w:val="32"/>
          <w:szCs w:val="32"/>
        </w:rPr>
        <w:t>，</w:t>
      </w:r>
      <w:r>
        <w:rPr>
          <w:rFonts w:ascii="Times New Roman" w:hAnsi="Times New Roman" w:eastAsia="方正仿宋简体"/>
          <w:sz w:val="32"/>
          <w:szCs w:val="32"/>
        </w:rPr>
        <w:t>且没有高校教师资格证。</w:t>
      </w:r>
    </w:p>
    <w:p w14:paraId="2FEB9DE1">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S2：近5年，有2年以上企业实践工作经验，但没有高校教师资格证。</w:t>
      </w:r>
    </w:p>
    <w:p w14:paraId="7D1489DD">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S3：近5年，有高校教师资格证，但企业实践工作经验少于2年，中级及以下职称。</w:t>
      </w:r>
    </w:p>
    <w:p w14:paraId="17F9EE48">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S4：近5年，有高校教师资格证，但企业实践工作经验少于2年，高级职称。</w:t>
      </w:r>
    </w:p>
    <w:p w14:paraId="6A36F188">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S5：近5年，既有2年以上企业实践工作经验，又有高校教师资格证，中级及以下职称。</w:t>
      </w:r>
    </w:p>
    <w:p w14:paraId="58DCE325">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S6：近5年，既有2年以上企业实践工作经验，又有高校教师资格证，高级职称。</w:t>
      </w:r>
    </w:p>
    <w:p w14:paraId="2D02DC22">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S7：没有高校教师资格证，非教师系列正高级职称。</w:t>
      </w:r>
    </w:p>
    <w:p w14:paraId="2EDFD5A0">
      <w:pPr>
        <w:spacing w:line="5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w:t>
      </w:r>
      <w:r>
        <w:rPr>
          <w:rFonts w:ascii="Times New Roman" w:hAnsi="Times New Roman" w:eastAsia="黑体"/>
          <w:sz w:val="32"/>
          <w:szCs w:val="32"/>
        </w:rPr>
        <w:t>、培养目标</w:t>
      </w:r>
    </w:p>
    <w:p w14:paraId="5C132899">
      <w:pPr>
        <w:spacing w:line="500" w:lineRule="exact"/>
        <w:ind w:firstLine="640" w:firstLineChars="200"/>
        <w:rPr>
          <w:rFonts w:ascii="Times New Roman" w:hAnsi="Times New Roman" w:eastAsiaTheme="minorEastAsia"/>
          <w:sz w:val="32"/>
          <w:szCs w:val="32"/>
        </w:rPr>
      </w:pPr>
      <w:r>
        <w:rPr>
          <w:rFonts w:hint="eastAsia" w:ascii="Times New Roman" w:hAnsi="Times New Roman" w:eastAsia="方正仿宋简体"/>
          <w:sz w:val="32"/>
          <w:szCs w:val="32"/>
        </w:rPr>
        <w:t>（一）</w:t>
      </w:r>
      <w:r>
        <w:rPr>
          <w:rFonts w:ascii="Times New Roman" w:hAnsi="Times New Roman" w:eastAsia="方正仿宋简体"/>
          <w:sz w:val="32"/>
          <w:szCs w:val="32"/>
        </w:rPr>
        <w:t>帮助新任教师提高政治和业务素质，使其具备教师职业所必需的教育</w:t>
      </w:r>
      <w:r>
        <w:rPr>
          <w:rFonts w:hint="eastAsia" w:ascii="Times New Roman" w:hAnsi="Times New Roman" w:eastAsia="方正仿宋简体"/>
          <w:sz w:val="32"/>
          <w:szCs w:val="32"/>
        </w:rPr>
        <w:t>学</w:t>
      </w:r>
      <w:r>
        <w:rPr>
          <w:rFonts w:ascii="Times New Roman" w:hAnsi="Times New Roman" w:eastAsia="方正仿宋简体"/>
          <w:sz w:val="32"/>
          <w:szCs w:val="32"/>
        </w:rPr>
        <w:t>、心理学等知识，熟悉高职教师的职责和行为规范，修炼教育技能</w:t>
      </w:r>
      <w:r>
        <w:rPr>
          <w:rFonts w:hint="eastAsia" w:ascii="Times New Roman" w:hAnsi="Times New Roman" w:eastAsia="方正仿宋简体"/>
          <w:sz w:val="32"/>
          <w:szCs w:val="32"/>
        </w:rPr>
        <w:t>，获得岗前培训证书和入职两年内取得高校教师资格证书。</w:t>
      </w:r>
    </w:p>
    <w:p w14:paraId="66096EBD">
      <w:pPr>
        <w:spacing w:line="500" w:lineRule="exact"/>
        <w:ind w:firstLine="640" w:firstLineChars="200"/>
        <w:rPr>
          <w:rFonts w:ascii="Times New Roman" w:hAnsi="Times New Roman" w:eastAsiaTheme="minorEastAsia"/>
          <w:sz w:val="32"/>
          <w:szCs w:val="32"/>
        </w:rPr>
      </w:pPr>
      <w:r>
        <w:rPr>
          <w:rFonts w:hint="eastAsia" w:ascii="Times New Roman" w:hAnsi="Times New Roman" w:eastAsia="方正仿宋简体"/>
          <w:sz w:val="32"/>
          <w:szCs w:val="32"/>
        </w:rPr>
        <w:t>（二）</w:t>
      </w:r>
      <w:r>
        <w:rPr>
          <w:rFonts w:ascii="Times New Roman" w:hAnsi="Times New Roman" w:eastAsia="方正仿宋简体"/>
          <w:sz w:val="32"/>
          <w:szCs w:val="32"/>
        </w:rPr>
        <w:t>使新任教师熟悉学校、所在</w:t>
      </w:r>
      <w:r>
        <w:rPr>
          <w:rFonts w:hint="eastAsia" w:ascii="Times New Roman" w:hAnsi="Times New Roman" w:eastAsia="方正仿宋简体"/>
          <w:sz w:val="32"/>
          <w:szCs w:val="32"/>
        </w:rPr>
        <w:t>教学部门</w:t>
      </w:r>
      <w:r>
        <w:rPr>
          <w:rFonts w:ascii="Times New Roman" w:hAnsi="Times New Roman" w:eastAsia="方正仿宋简体"/>
          <w:sz w:val="32"/>
          <w:szCs w:val="32"/>
        </w:rPr>
        <w:t>、所在教研室基本情况，明确个人岗位工作职责与工作标准，能够顺利开展教学活动。</w:t>
      </w:r>
    </w:p>
    <w:p w14:paraId="12EA3DDA">
      <w:pPr>
        <w:spacing w:line="500" w:lineRule="exact"/>
        <w:ind w:firstLine="640" w:firstLineChars="200"/>
        <w:rPr>
          <w:rFonts w:ascii="Times New Roman" w:hAnsi="Times New Roman" w:eastAsiaTheme="minorEastAsia"/>
          <w:sz w:val="32"/>
          <w:szCs w:val="32"/>
        </w:rPr>
      </w:pPr>
      <w:r>
        <w:rPr>
          <w:rFonts w:hint="eastAsia" w:ascii="Times New Roman" w:hAnsi="Times New Roman" w:eastAsia="方正仿宋简体"/>
          <w:sz w:val="32"/>
          <w:szCs w:val="32"/>
        </w:rPr>
        <w:t>（三）</w:t>
      </w:r>
      <w:r>
        <w:rPr>
          <w:rFonts w:ascii="Times New Roman" w:hAnsi="Times New Roman" w:eastAsia="方正仿宋简体"/>
          <w:sz w:val="32"/>
          <w:szCs w:val="32"/>
        </w:rPr>
        <w:t>通过企业实践等方式，积累教师企业实践工作经验，提高专业技术应用能力，为课程设计与开发、实践教学等打好基础。</w:t>
      </w:r>
    </w:p>
    <w:p w14:paraId="3F538AF8">
      <w:pPr>
        <w:spacing w:line="500" w:lineRule="exact"/>
        <w:ind w:firstLine="640" w:firstLineChars="200"/>
        <w:rPr>
          <w:rFonts w:ascii="Times New Roman" w:hAnsi="Times New Roman" w:eastAsiaTheme="minorEastAsia"/>
          <w:sz w:val="32"/>
          <w:szCs w:val="32"/>
        </w:rPr>
      </w:pPr>
      <w:r>
        <w:rPr>
          <w:rFonts w:hint="eastAsia" w:ascii="Times New Roman" w:hAnsi="Times New Roman" w:eastAsia="方正仿宋简体"/>
          <w:sz w:val="32"/>
          <w:szCs w:val="32"/>
        </w:rPr>
        <w:t>（四）</w:t>
      </w:r>
      <w:r>
        <w:rPr>
          <w:rFonts w:ascii="Times New Roman" w:hAnsi="Times New Roman" w:eastAsia="方正仿宋简体"/>
          <w:sz w:val="32"/>
          <w:szCs w:val="32"/>
        </w:rPr>
        <w:t>促进新任教师熟悉教学管理流程、专业建设等工作，更好地融入团队，开展教学科研服务。</w:t>
      </w:r>
    </w:p>
    <w:p w14:paraId="03071D78">
      <w:pPr>
        <w:spacing w:line="500" w:lineRule="exact"/>
        <w:ind w:firstLine="640" w:firstLineChars="200"/>
        <w:rPr>
          <w:rFonts w:ascii="Times New Roman" w:hAnsi="Times New Roman" w:eastAsiaTheme="minorEastAsia"/>
          <w:sz w:val="32"/>
          <w:szCs w:val="32"/>
        </w:rPr>
      </w:pPr>
      <w:r>
        <w:rPr>
          <w:rFonts w:hint="eastAsia" w:ascii="Times New Roman" w:hAnsi="Times New Roman" w:eastAsia="方正仿宋简体"/>
          <w:sz w:val="32"/>
          <w:szCs w:val="32"/>
        </w:rPr>
        <w:t>（五）</w:t>
      </w:r>
      <w:r>
        <w:rPr>
          <w:rFonts w:ascii="Times New Roman" w:hAnsi="Times New Roman" w:eastAsia="方正仿宋简体"/>
          <w:sz w:val="32"/>
          <w:szCs w:val="32"/>
        </w:rPr>
        <w:t>建立“以老带新”机制，加强新任教师职业教育技能训练，提高课堂教学质量和专业发展能力。</w:t>
      </w:r>
      <w:r>
        <w:rPr>
          <w:rFonts w:hint="eastAsia" w:ascii="Times New Roman" w:hAnsi="Times New Roman" w:eastAsia="方正仿宋简体"/>
          <w:sz w:val="32"/>
          <w:szCs w:val="32"/>
        </w:rPr>
        <w:t>入职三年内认定为“双师型”教师，并逐步达到申报高一级职称资格。</w:t>
      </w:r>
    </w:p>
    <w:p w14:paraId="4302421C">
      <w:pPr>
        <w:pStyle w:val="7"/>
        <w:numPr>
          <w:ilvl w:val="0"/>
          <w:numId w:val="1"/>
        </w:numPr>
        <w:spacing w:line="500" w:lineRule="exact"/>
        <w:ind w:firstLineChars="0"/>
        <w:rPr>
          <w:rFonts w:ascii="Times New Roman" w:hAnsi="Times New Roman" w:eastAsia="黑体"/>
          <w:sz w:val="32"/>
          <w:szCs w:val="32"/>
        </w:rPr>
      </w:pPr>
      <w:r>
        <w:rPr>
          <w:rFonts w:ascii="Times New Roman" w:hAnsi="Times New Roman" w:eastAsia="黑体"/>
          <w:sz w:val="32"/>
          <w:szCs w:val="32"/>
        </w:rPr>
        <w:t>培养</w:t>
      </w:r>
      <w:r>
        <w:rPr>
          <w:rFonts w:hint="eastAsia" w:ascii="Times New Roman" w:hAnsi="Times New Roman" w:eastAsia="黑体"/>
          <w:sz w:val="32"/>
          <w:szCs w:val="32"/>
        </w:rPr>
        <w:t>模块</w:t>
      </w:r>
      <w:r>
        <w:rPr>
          <w:rFonts w:ascii="Times New Roman" w:hAnsi="Times New Roman" w:eastAsia="黑体"/>
          <w:sz w:val="32"/>
          <w:szCs w:val="32"/>
        </w:rPr>
        <w:t>内容</w:t>
      </w:r>
      <w:r>
        <w:rPr>
          <w:rFonts w:hint="eastAsia" w:ascii="Times New Roman" w:hAnsi="Times New Roman" w:eastAsia="黑体"/>
          <w:sz w:val="32"/>
          <w:szCs w:val="32"/>
        </w:rPr>
        <w:t>（</w:t>
      </w:r>
      <w:r>
        <w:rPr>
          <w:rFonts w:ascii="Times New Roman" w:hAnsi="Times New Roman" w:eastAsia="黑体"/>
          <w:sz w:val="32"/>
          <w:szCs w:val="32"/>
        </w:rPr>
        <w:t>Module</w:t>
      </w:r>
      <w:r>
        <w:rPr>
          <w:rFonts w:hint="eastAsia" w:ascii="Times New Roman" w:hAnsi="Times New Roman" w:eastAsia="黑体"/>
          <w:sz w:val="32"/>
          <w:szCs w:val="32"/>
        </w:rPr>
        <w:t>）</w:t>
      </w:r>
    </w:p>
    <w:p w14:paraId="48AF0AE2">
      <w:pPr>
        <w:pStyle w:val="7"/>
        <w:spacing w:line="500" w:lineRule="exact"/>
        <w:ind w:left="320" w:firstLine="320" w:firstLineChars="100"/>
        <w:rPr>
          <w:rFonts w:ascii="方正楷体简体" w:hAnsi="Times New Roman" w:eastAsia="方正楷体简体"/>
          <w:sz w:val="32"/>
          <w:szCs w:val="32"/>
        </w:rPr>
      </w:pPr>
      <w:r>
        <w:rPr>
          <w:rFonts w:hint="eastAsia" w:ascii="方正楷体简体" w:hAnsi="Times New Roman" w:eastAsia="方正楷体简体"/>
          <w:sz w:val="32"/>
          <w:szCs w:val="32"/>
        </w:rPr>
        <w:t>（一）岗前培训（M1）</w:t>
      </w:r>
    </w:p>
    <w:p w14:paraId="7E41615B">
      <w:pPr>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目标</w:t>
      </w:r>
      <w:r>
        <w:rPr>
          <w:rFonts w:ascii="Times New Roman" w:hAnsi="Times New Roman" w:eastAsia="方正仿宋简体"/>
          <w:sz w:val="32"/>
          <w:szCs w:val="32"/>
        </w:rPr>
        <w:t>：帮助新任教师提高政治和业务素质，使其具备教师职业所必需的教育学、心理学等知识，熟悉高职教师的职责和行为规范，修炼教育技能。</w:t>
      </w:r>
    </w:p>
    <w:p w14:paraId="2D40D76C">
      <w:pPr>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内容</w:t>
      </w:r>
      <w:r>
        <w:rPr>
          <w:rFonts w:ascii="Times New Roman" w:hAnsi="Times New Roman" w:eastAsia="方正仿宋简体"/>
          <w:sz w:val="32"/>
          <w:szCs w:val="32"/>
        </w:rPr>
        <w:t>：学习《高等教育学》《高等教育心理学》《高等教育法规概论》《高等学校教师职业道德修养》《现代教育技术学》《教育教学技能》等6门课程和教研实习环节。培训采用集中面授与网上研修相结合的方式，通过专题讲座、典型报告、教学观摩、课堂教学、实践或讲评等形式开展，总学时不低于120学时。</w:t>
      </w:r>
    </w:p>
    <w:p w14:paraId="2B950B59">
      <w:pPr>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考核</w:t>
      </w:r>
      <w:r>
        <w:rPr>
          <w:rFonts w:ascii="Times New Roman" w:hAnsi="Times New Roman" w:eastAsia="方正仿宋简体"/>
          <w:sz w:val="32"/>
          <w:szCs w:val="32"/>
        </w:rPr>
        <w:t>：由学校</w:t>
      </w:r>
      <w:r>
        <w:rPr>
          <w:rFonts w:hint="eastAsia" w:ascii="Times New Roman" w:hAnsi="Times New Roman" w:eastAsia="方正仿宋简体"/>
          <w:sz w:val="32"/>
          <w:szCs w:val="32"/>
        </w:rPr>
        <w:t>人事处</w:t>
      </w:r>
      <w:r>
        <w:rPr>
          <w:rFonts w:ascii="Times New Roman" w:hAnsi="Times New Roman" w:eastAsia="方正仿宋简体"/>
          <w:sz w:val="32"/>
          <w:szCs w:val="32"/>
        </w:rPr>
        <w:t>按照相关要求，组织新任教师参加培训、通过</w:t>
      </w:r>
      <w:r>
        <w:rPr>
          <w:rFonts w:hint="eastAsia" w:ascii="Times New Roman" w:hAnsi="Times New Roman" w:eastAsia="方正仿宋简体"/>
          <w:sz w:val="32"/>
          <w:szCs w:val="32"/>
        </w:rPr>
        <w:t>岗前培训</w:t>
      </w:r>
      <w:r>
        <w:rPr>
          <w:rFonts w:ascii="Times New Roman" w:hAnsi="Times New Roman" w:eastAsia="方正仿宋简体"/>
          <w:sz w:val="32"/>
          <w:szCs w:val="32"/>
        </w:rPr>
        <w:t>考核且获得合格证书。</w:t>
      </w:r>
    </w:p>
    <w:p w14:paraId="0FE12941">
      <w:pPr>
        <w:spacing w:line="500" w:lineRule="exact"/>
        <w:ind w:firstLine="640" w:firstLineChars="200"/>
        <w:rPr>
          <w:rFonts w:ascii="Times New Roman" w:hAnsi="Times New Roman" w:eastAsiaTheme="minorEastAsia"/>
          <w:sz w:val="32"/>
          <w:szCs w:val="32"/>
        </w:rPr>
      </w:pPr>
      <w:r>
        <w:rPr>
          <w:rFonts w:hint="eastAsia" w:ascii="方正楷体简体" w:hAnsi="Times New Roman" w:eastAsia="方正楷体简体"/>
          <w:sz w:val="32"/>
          <w:szCs w:val="32"/>
        </w:rPr>
        <w:t>（二）</w:t>
      </w:r>
      <w:r>
        <w:rPr>
          <w:rFonts w:ascii="方正楷体简体" w:hAnsi="Times New Roman" w:eastAsia="方正楷体简体"/>
          <w:sz w:val="32"/>
          <w:szCs w:val="32"/>
        </w:rPr>
        <w:t>岗位培训（M2）</w:t>
      </w:r>
    </w:p>
    <w:p w14:paraId="4BF866DF">
      <w:pPr>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目标</w:t>
      </w:r>
      <w:r>
        <w:rPr>
          <w:rFonts w:ascii="Times New Roman" w:hAnsi="Times New Roman" w:eastAsia="方正仿宋简体"/>
          <w:sz w:val="32"/>
          <w:szCs w:val="32"/>
        </w:rPr>
        <w:t>：帮助新任教师熟悉学校、所在</w:t>
      </w:r>
      <w:r>
        <w:rPr>
          <w:rFonts w:hint="eastAsia" w:ascii="Times New Roman" w:hAnsi="Times New Roman" w:eastAsia="方正仿宋简体"/>
          <w:sz w:val="32"/>
          <w:szCs w:val="32"/>
        </w:rPr>
        <w:t>教学部门</w:t>
      </w:r>
      <w:r>
        <w:rPr>
          <w:rFonts w:ascii="Times New Roman" w:hAnsi="Times New Roman" w:eastAsia="方正仿宋简体"/>
          <w:sz w:val="32"/>
          <w:szCs w:val="32"/>
        </w:rPr>
        <w:t>、所在教研室基本情况，明确个人岗位工作职责与工作标准，能根据教学任务</w:t>
      </w:r>
      <w:bookmarkStart w:id="0" w:name="_Hlk204988965"/>
      <w:r>
        <w:rPr>
          <w:rFonts w:ascii="Times New Roman" w:hAnsi="Times New Roman" w:eastAsia="方正仿宋简体"/>
          <w:sz w:val="32"/>
          <w:szCs w:val="32"/>
        </w:rPr>
        <w:t>做好教学活动前的准备</w:t>
      </w:r>
      <w:bookmarkEnd w:id="0"/>
      <w:r>
        <w:rPr>
          <w:rFonts w:ascii="Times New Roman" w:hAnsi="Times New Roman" w:eastAsia="方正仿宋简体"/>
          <w:sz w:val="32"/>
          <w:szCs w:val="32"/>
        </w:rPr>
        <w:t>。</w:t>
      </w:r>
    </w:p>
    <w:p w14:paraId="138F6510">
      <w:pPr>
        <w:tabs>
          <w:tab w:val="left" w:pos="720"/>
        </w:tabs>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内容</w:t>
      </w:r>
      <w:r>
        <w:rPr>
          <w:rFonts w:ascii="Times New Roman" w:hAnsi="Times New Roman" w:eastAsia="方正仿宋简体"/>
          <w:sz w:val="32"/>
          <w:szCs w:val="32"/>
        </w:rPr>
        <w:t>：</w:t>
      </w:r>
      <w:bookmarkStart w:id="1" w:name="_Hlk204989083"/>
      <w:r>
        <w:rPr>
          <w:rFonts w:ascii="Times New Roman" w:hAnsi="Times New Roman" w:eastAsia="方正仿宋简体"/>
          <w:sz w:val="32"/>
          <w:szCs w:val="32"/>
        </w:rPr>
        <w:t>学校基本情况、办学历程、办学理念、规章制度、战略目标等，专业发展、教学科研计划，所在教研室及教师工作职责，师德规范等。</w:t>
      </w:r>
      <w:bookmarkEnd w:id="1"/>
      <w:r>
        <w:rPr>
          <w:rFonts w:ascii="Times New Roman" w:hAnsi="Times New Roman" w:eastAsia="方正仿宋简体"/>
          <w:sz w:val="32"/>
          <w:szCs w:val="32"/>
        </w:rPr>
        <w:t>职业教育理念、教学方法、教育技术培训。针对不同专业教师，定期开展职业教育理念、教育技术、教学方法等的专题培训。</w:t>
      </w:r>
    </w:p>
    <w:p w14:paraId="7F24C770">
      <w:pPr>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考核</w:t>
      </w:r>
      <w:r>
        <w:rPr>
          <w:rFonts w:ascii="Times New Roman" w:hAnsi="Times New Roman" w:eastAsia="方正仿宋简体"/>
          <w:sz w:val="32"/>
          <w:szCs w:val="32"/>
        </w:rPr>
        <w:t>：</w:t>
      </w:r>
      <w:r>
        <w:rPr>
          <w:rFonts w:hint="eastAsia" w:ascii="Times New Roman" w:hAnsi="Times New Roman" w:eastAsia="方正仿宋简体"/>
          <w:sz w:val="32"/>
          <w:szCs w:val="32"/>
        </w:rPr>
        <w:t>由</w:t>
      </w:r>
      <w:r>
        <w:rPr>
          <w:rFonts w:ascii="Times New Roman" w:hAnsi="Times New Roman" w:eastAsia="方正仿宋简体"/>
          <w:sz w:val="32"/>
          <w:szCs w:val="32"/>
        </w:rPr>
        <w:t>教学部门安排新任教师说课</w:t>
      </w:r>
      <w:r>
        <w:rPr>
          <w:rFonts w:hint="eastAsia" w:ascii="Times New Roman" w:hAnsi="Times New Roman" w:eastAsia="方正仿宋简体"/>
          <w:sz w:val="32"/>
          <w:szCs w:val="32"/>
        </w:rPr>
        <w:t>或</w:t>
      </w:r>
      <w:r>
        <w:rPr>
          <w:rFonts w:ascii="Times New Roman" w:hAnsi="Times New Roman" w:eastAsia="方正仿宋简体"/>
          <w:sz w:val="32"/>
          <w:szCs w:val="32"/>
        </w:rPr>
        <w:t>试讲，请富有教学经验的教师进行评议，提出改进意见，新任教师应做好记录并进行有针对性</w:t>
      </w:r>
      <w:r>
        <w:rPr>
          <w:rFonts w:hint="eastAsia" w:ascii="Times New Roman" w:hAnsi="Times New Roman" w:eastAsia="方正仿宋简体"/>
          <w:sz w:val="32"/>
          <w:szCs w:val="32"/>
        </w:rPr>
        <w:t>地</w:t>
      </w:r>
      <w:r>
        <w:rPr>
          <w:rFonts w:ascii="Times New Roman" w:hAnsi="Times New Roman" w:eastAsia="方正仿宋简体"/>
          <w:sz w:val="32"/>
          <w:szCs w:val="32"/>
        </w:rPr>
        <w:t>改进，教学能力测评不合格的不能担任授课教师。</w:t>
      </w:r>
    </w:p>
    <w:p w14:paraId="41040F78">
      <w:pPr>
        <w:spacing w:line="500" w:lineRule="exact"/>
        <w:ind w:firstLine="640" w:firstLineChars="200"/>
        <w:rPr>
          <w:rFonts w:ascii="方正楷体简体" w:hAnsi="Times New Roman" w:eastAsia="方正楷体简体"/>
          <w:sz w:val="32"/>
          <w:szCs w:val="32"/>
        </w:rPr>
      </w:pPr>
      <w:r>
        <w:rPr>
          <w:rFonts w:hint="eastAsia" w:ascii="方正楷体简体" w:hAnsi="Times New Roman" w:eastAsia="方正楷体简体"/>
          <w:sz w:val="32"/>
          <w:szCs w:val="32"/>
        </w:rPr>
        <w:t>（三）</w:t>
      </w:r>
      <w:r>
        <w:rPr>
          <w:rFonts w:ascii="方正楷体简体" w:hAnsi="Times New Roman" w:eastAsia="方正楷体简体"/>
          <w:sz w:val="32"/>
          <w:szCs w:val="32"/>
        </w:rPr>
        <w:t>以“老”带新（M</w:t>
      </w:r>
      <w:r>
        <w:rPr>
          <w:rFonts w:hint="eastAsia" w:ascii="方正楷体简体" w:hAnsi="Times New Roman" w:eastAsia="方正楷体简体"/>
          <w:sz w:val="32"/>
          <w:szCs w:val="32"/>
        </w:rPr>
        <w:t>3</w:t>
      </w:r>
      <w:r>
        <w:rPr>
          <w:rFonts w:ascii="方正楷体简体" w:hAnsi="Times New Roman" w:eastAsia="方正楷体简体"/>
          <w:sz w:val="32"/>
          <w:szCs w:val="32"/>
        </w:rPr>
        <w:t>）</w:t>
      </w:r>
    </w:p>
    <w:p w14:paraId="53D24B21">
      <w:pPr>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目标</w:t>
      </w:r>
      <w:r>
        <w:rPr>
          <w:rFonts w:ascii="Times New Roman" w:hAnsi="Times New Roman" w:eastAsia="方正仿宋简体"/>
          <w:sz w:val="32"/>
          <w:szCs w:val="32"/>
        </w:rPr>
        <w:t>：建立“以老带新”机制，聘请校企双导师指导新任教师。校内导师通过指导新教师备课、互相听课、共同带学生参加专业比赛、指导课题项目研究等形式，加强新任教师职业教育技能训练，提高课堂教学质量；企业导师通过指导新任教师生产工艺流程和操作规范标准等提高新任教师实训课程教学能力，培养专业技术研究与社会服务能力，促进校企教师之间互学互助良好风气的形成。</w:t>
      </w:r>
    </w:p>
    <w:p w14:paraId="45991757">
      <w:pPr>
        <w:tabs>
          <w:tab w:val="left" w:pos="720"/>
        </w:tabs>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内容</w:t>
      </w:r>
      <w:r>
        <w:rPr>
          <w:rFonts w:hint="eastAsia" w:ascii="Times New Roman" w:hAnsi="Times New Roman" w:eastAsia="方正仿宋简体"/>
          <w:sz w:val="32"/>
          <w:szCs w:val="32"/>
        </w:rPr>
        <w:t>：</w:t>
      </w:r>
      <w:r>
        <w:rPr>
          <w:rFonts w:ascii="Times New Roman" w:hAnsi="Times New Roman" w:eastAsia="方正仿宋简体"/>
          <w:sz w:val="32"/>
          <w:szCs w:val="32"/>
        </w:rPr>
        <w:t>校内培训师原则上应是</w:t>
      </w:r>
      <w:r>
        <w:rPr>
          <w:rFonts w:hint="eastAsia" w:ascii="Times New Roman" w:hAnsi="Times New Roman" w:eastAsia="方正仿宋简体"/>
          <w:sz w:val="32"/>
          <w:szCs w:val="32"/>
        </w:rPr>
        <w:t>具有</w:t>
      </w:r>
      <w:r>
        <w:rPr>
          <w:rFonts w:ascii="Times New Roman" w:hAnsi="Times New Roman" w:eastAsia="方正仿宋简体"/>
          <w:sz w:val="32"/>
          <w:szCs w:val="32"/>
        </w:rPr>
        <w:t>高级职称</w:t>
      </w:r>
      <w:r>
        <w:rPr>
          <w:rFonts w:hint="eastAsia" w:ascii="Times New Roman" w:hAnsi="Times New Roman" w:eastAsia="方正仿宋简体"/>
          <w:sz w:val="32"/>
          <w:szCs w:val="32"/>
        </w:rPr>
        <w:t>或有丰富经验的</w:t>
      </w:r>
      <w:r>
        <w:rPr>
          <w:rFonts w:ascii="Times New Roman" w:hAnsi="Times New Roman" w:eastAsia="方正仿宋简体"/>
          <w:sz w:val="32"/>
          <w:szCs w:val="32"/>
        </w:rPr>
        <w:t>讲师，企业培训师原则上为具有高级职称的专业技术人员或担任经理以上职务的中层管理人员。原则上，对每一名未从事过职业教育</w:t>
      </w:r>
      <w:r>
        <w:rPr>
          <w:rFonts w:hint="eastAsia" w:ascii="Times New Roman" w:hAnsi="Times New Roman" w:eastAsia="方正仿宋简体"/>
          <w:sz w:val="32"/>
          <w:szCs w:val="32"/>
        </w:rPr>
        <w:t>或</w:t>
      </w:r>
      <w:r>
        <w:rPr>
          <w:rFonts w:ascii="Times New Roman" w:hAnsi="Times New Roman" w:eastAsia="方正仿宋简体"/>
          <w:sz w:val="32"/>
          <w:szCs w:val="32"/>
        </w:rPr>
        <w:t>近五年无两年企业实践经历的专业专任教师，实行“以老带新”校企双导师指导</w:t>
      </w:r>
      <w:r>
        <w:rPr>
          <w:rFonts w:hint="eastAsia" w:ascii="Times New Roman" w:hAnsi="Times New Roman" w:eastAsia="方正仿宋简体"/>
          <w:sz w:val="32"/>
          <w:szCs w:val="32"/>
        </w:rPr>
        <w:t>培养</w:t>
      </w:r>
      <w:r>
        <w:rPr>
          <w:rFonts w:ascii="Times New Roman" w:hAnsi="Times New Roman" w:eastAsia="方正仿宋简体"/>
          <w:sz w:val="32"/>
          <w:szCs w:val="32"/>
        </w:rPr>
        <w:t>。</w:t>
      </w:r>
    </w:p>
    <w:p w14:paraId="1D214318">
      <w:pPr>
        <w:spacing w:line="50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根据专业对口、双向选择的原则，由所在教学部门（部）安排新任教师与</w:t>
      </w:r>
      <w:r>
        <w:rPr>
          <w:rFonts w:hint="eastAsia" w:ascii="Times New Roman" w:hAnsi="Times New Roman" w:eastAsia="方正仿宋简体"/>
          <w:sz w:val="32"/>
          <w:szCs w:val="32"/>
        </w:rPr>
        <w:t>“老”</w:t>
      </w:r>
      <w:r>
        <w:rPr>
          <w:rFonts w:ascii="Times New Roman" w:hAnsi="Times New Roman" w:eastAsia="方正仿宋简体"/>
          <w:sz w:val="32"/>
          <w:szCs w:val="32"/>
        </w:rPr>
        <w:t>教师建立“二帮一”的“以老带新”关系，明确培养周期内双方的职责与预期培养目标。</w:t>
      </w:r>
    </w:p>
    <w:p w14:paraId="2017A512">
      <w:pPr>
        <w:spacing w:line="500" w:lineRule="exact"/>
        <w:ind w:firstLine="640" w:firstLineChars="200"/>
      </w:pPr>
      <w:r>
        <w:rPr>
          <w:rFonts w:ascii="Times New Roman" w:hAnsi="Times New Roman" w:eastAsia="方正仿宋简体"/>
          <w:sz w:val="32"/>
          <w:szCs w:val="32"/>
        </w:rPr>
        <w:t>指导教师应根据新任教师的实际情况，</w:t>
      </w:r>
      <w:r>
        <w:rPr>
          <w:rFonts w:hint="eastAsia" w:ascii="Times New Roman" w:hAnsi="Times New Roman" w:eastAsia="方正仿宋简体"/>
          <w:sz w:val="32"/>
          <w:szCs w:val="32"/>
        </w:rPr>
        <w:t>制定</w:t>
      </w:r>
      <w:r>
        <w:rPr>
          <w:rFonts w:ascii="Times New Roman" w:hAnsi="Times New Roman" w:eastAsia="方正仿宋简体"/>
          <w:sz w:val="32"/>
          <w:szCs w:val="32"/>
        </w:rPr>
        <w:t>详细的培养计划。在日常教学中坚持“传、帮、带”</w:t>
      </w:r>
      <w:r>
        <w:rPr>
          <w:rFonts w:hint="eastAsia" w:ascii="Times New Roman" w:hAnsi="Times New Roman" w:eastAsia="方正仿宋简体"/>
          <w:sz w:val="32"/>
          <w:szCs w:val="32"/>
        </w:rPr>
        <w:t>。“传”是</w:t>
      </w:r>
      <w:r>
        <w:rPr>
          <w:rFonts w:ascii="Times New Roman" w:hAnsi="Times New Roman" w:eastAsia="方正仿宋简体"/>
          <w:sz w:val="32"/>
          <w:szCs w:val="32"/>
        </w:rPr>
        <w:t>指导新任教师备课、上课、说课，</w:t>
      </w:r>
      <w:r>
        <w:rPr>
          <w:rFonts w:hint="eastAsia" w:ascii="Times New Roman" w:hAnsi="Times New Roman" w:eastAsia="方正仿宋简体"/>
          <w:sz w:val="32"/>
          <w:szCs w:val="32"/>
        </w:rPr>
        <w:t>一学期</w:t>
      </w:r>
      <w:r>
        <w:rPr>
          <w:rFonts w:ascii="Times New Roman" w:hAnsi="Times New Roman" w:eastAsia="方正仿宋简体"/>
          <w:sz w:val="32"/>
          <w:szCs w:val="32"/>
        </w:rPr>
        <w:t>听</w:t>
      </w:r>
      <w:r>
        <w:rPr>
          <w:rFonts w:hint="eastAsia" w:ascii="Times New Roman" w:hAnsi="Times New Roman" w:eastAsia="方正仿宋简体"/>
          <w:sz w:val="32"/>
          <w:szCs w:val="32"/>
        </w:rPr>
        <w:t>四节</w:t>
      </w:r>
      <w:r>
        <w:rPr>
          <w:rFonts w:ascii="Times New Roman" w:hAnsi="Times New Roman" w:eastAsia="方正仿宋简体"/>
          <w:sz w:val="32"/>
          <w:szCs w:val="32"/>
        </w:rPr>
        <w:t>课，传授教学经验、专业技能及教育教学方法</w:t>
      </w:r>
      <w:r>
        <w:rPr>
          <w:rFonts w:hint="eastAsia" w:ascii="Times New Roman" w:hAnsi="Times New Roman" w:eastAsia="方正仿宋简体"/>
          <w:sz w:val="32"/>
          <w:szCs w:val="32"/>
        </w:rPr>
        <w:t>；“帮”是</w:t>
      </w:r>
      <w:r>
        <w:rPr>
          <w:rFonts w:ascii="Times New Roman" w:hAnsi="Times New Roman" w:eastAsia="方正仿宋简体"/>
          <w:sz w:val="32"/>
          <w:szCs w:val="32"/>
        </w:rPr>
        <w:t>指导新任教师开展专业实践、教研教改、科学研究、课程开发等工作</w:t>
      </w:r>
      <w:r>
        <w:rPr>
          <w:rFonts w:hint="eastAsia" w:ascii="Times New Roman" w:hAnsi="Times New Roman" w:eastAsia="方正仿宋简体"/>
          <w:sz w:val="32"/>
          <w:szCs w:val="32"/>
        </w:rPr>
        <w:t>；“带”是</w:t>
      </w:r>
      <w:bookmarkStart w:id="2" w:name="_Hlk204989566"/>
      <w:bookmarkStart w:id="3" w:name="_Hlk204983486"/>
      <w:r>
        <w:rPr>
          <w:rFonts w:hint="eastAsia" w:ascii="Times New Roman" w:hAnsi="Times New Roman" w:eastAsia="方正仿宋简体"/>
          <w:sz w:val="32"/>
          <w:szCs w:val="32"/>
        </w:rPr>
        <w:t>带领新任教师参与</w:t>
      </w:r>
      <w:r>
        <w:rPr>
          <w:rFonts w:ascii="Times New Roman" w:hAnsi="Times New Roman" w:eastAsia="方正仿宋简体"/>
          <w:sz w:val="32"/>
          <w:szCs w:val="32"/>
        </w:rPr>
        <w:t>专业建设、实验实训室建设、教学资源库建设</w:t>
      </w:r>
      <w:bookmarkEnd w:id="2"/>
      <w:r>
        <w:rPr>
          <w:rFonts w:hint="eastAsia" w:ascii="Times New Roman" w:hAnsi="Times New Roman" w:eastAsia="方正仿宋简体"/>
          <w:sz w:val="32"/>
          <w:szCs w:val="32"/>
        </w:rPr>
        <w:t>；</w:t>
      </w:r>
      <w:bookmarkEnd w:id="3"/>
      <w:r>
        <w:rPr>
          <w:rFonts w:ascii="Times New Roman" w:hAnsi="Times New Roman" w:eastAsia="方正仿宋简体"/>
          <w:sz w:val="32"/>
          <w:szCs w:val="32"/>
        </w:rPr>
        <w:t>不断提高新任教师的教学水平和专业发展能力。</w:t>
      </w:r>
      <w:r>
        <w:rPr>
          <w:rFonts w:hint="eastAsia" w:ascii="Times New Roman" w:hAnsi="Times New Roman" w:eastAsia="方正仿宋简体"/>
          <w:sz w:val="32"/>
          <w:szCs w:val="32"/>
        </w:rPr>
        <w:t>新任教师首次获得双师认定年度，</w:t>
      </w:r>
      <w:r>
        <w:rPr>
          <w:rFonts w:ascii="Times New Roman" w:hAnsi="Times New Roman" w:eastAsia="方正仿宋简体"/>
          <w:sz w:val="32"/>
          <w:szCs w:val="32"/>
        </w:rPr>
        <w:t>教学</w:t>
      </w:r>
      <w:r>
        <w:rPr>
          <w:rFonts w:hint="eastAsia" w:ascii="Times New Roman" w:hAnsi="Times New Roman" w:eastAsia="方正仿宋简体"/>
          <w:sz w:val="32"/>
          <w:szCs w:val="32"/>
        </w:rPr>
        <w:t>部门</w:t>
      </w:r>
      <w:r>
        <w:rPr>
          <w:rFonts w:ascii="Times New Roman" w:hAnsi="Times New Roman" w:eastAsia="方正仿宋简体"/>
          <w:sz w:val="32"/>
          <w:szCs w:val="32"/>
        </w:rPr>
        <w:t>按照</w:t>
      </w:r>
      <w:r>
        <w:rPr>
          <w:rFonts w:hint="eastAsia" w:ascii="Times New Roman" w:hAnsi="Times New Roman" w:eastAsia="方正仿宋简体"/>
          <w:sz w:val="32"/>
          <w:szCs w:val="32"/>
        </w:rPr>
        <w:t>5</w:t>
      </w:r>
      <w:r>
        <w:rPr>
          <w:rFonts w:ascii="Times New Roman" w:hAnsi="Times New Roman" w:eastAsia="方正仿宋简体"/>
          <w:sz w:val="32"/>
          <w:szCs w:val="32"/>
        </w:rPr>
        <w:t>0节</w:t>
      </w:r>
      <w:r>
        <w:rPr>
          <w:rFonts w:hint="eastAsia" w:ascii="Times New Roman" w:hAnsi="Times New Roman" w:eastAsia="方正仿宋简体"/>
          <w:sz w:val="32"/>
          <w:szCs w:val="32"/>
        </w:rPr>
        <w:t>课时</w:t>
      </w:r>
      <w:r>
        <w:rPr>
          <w:rFonts w:ascii="Times New Roman" w:hAnsi="Times New Roman" w:eastAsia="方正仿宋简体"/>
          <w:sz w:val="32"/>
          <w:szCs w:val="32"/>
        </w:rPr>
        <w:t>标准</w:t>
      </w:r>
      <w:r>
        <w:rPr>
          <w:rFonts w:hint="eastAsia" w:ascii="Times New Roman" w:hAnsi="Times New Roman" w:eastAsia="方正仿宋简体"/>
          <w:sz w:val="32"/>
          <w:szCs w:val="32"/>
        </w:rPr>
        <w:t>折算指导教师的教学工作量</w:t>
      </w:r>
      <w:r>
        <w:rPr>
          <w:rFonts w:ascii="Times New Roman" w:hAnsi="Times New Roman" w:eastAsia="方正仿宋简体"/>
          <w:sz w:val="32"/>
          <w:szCs w:val="32"/>
        </w:rPr>
        <w:t>。</w:t>
      </w:r>
    </w:p>
    <w:p w14:paraId="4624639A">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新任教师要向指导教师虚心学习、主动请教、接受指导，经常听指导教师讲课，做好听课笔记，认真完成指导教师布置的学习、实践、科研任务，积极撰写论文，定期完成各项</w:t>
      </w:r>
      <w:r>
        <w:rPr>
          <w:rFonts w:hint="eastAsia" w:ascii="Times New Roman" w:hAnsi="Times New Roman" w:eastAsia="方正仿宋简体"/>
          <w:sz w:val="32"/>
          <w:szCs w:val="32"/>
        </w:rPr>
        <w:t>任务</w:t>
      </w:r>
      <w:r>
        <w:rPr>
          <w:rFonts w:ascii="Times New Roman" w:hAnsi="Times New Roman" w:eastAsia="方正仿宋简体"/>
          <w:sz w:val="32"/>
          <w:szCs w:val="32"/>
        </w:rPr>
        <w:t>。</w:t>
      </w:r>
    </w:p>
    <w:p w14:paraId="7D0DF065">
      <w:pPr>
        <w:spacing w:line="500" w:lineRule="exact"/>
        <w:ind w:firstLine="643" w:firstLineChars="200"/>
        <w:rPr>
          <w:rFonts w:ascii="Times New Roman" w:hAnsi="Times New Roman" w:eastAsia="方正仿宋简体"/>
          <w:sz w:val="32"/>
          <w:szCs w:val="32"/>
        </w:rPr>
      </w:pPr>
      <w:r>
        <w:rPr>
          <w:rFonts w:ascii="Times New Roman" w:hAnsi="Times New Roman" w:eastAsia="方正仿宋简体"/>
          <w:b/>
          <w:bCs/>
          <w:sz w:val="32"/>
          <w:szCs w:val="32"/>
        </w:rPr>
        <w:t>考核</w:t>
      </w:r>
      <w:r>
        <w:rPr>
          <w:rFonts w:ascii="Times New Roman" w:hAnsi="Times New Roman" w:eastAsia="方正仿宋简体"/>
          <w:sz w:val="32"/>
          <w:szCs w:val="32"/>
        </w:rPr>
        <w:t>：培养期</w:t>
      </w:r>
      <w:r>
        <w:rPr>
          <w:rFonts w:hint="eastAsia" w:ascii="Times New Roman" w:hAnsi="Times New Roman" w:eastAsia="方正仿宋简体"/>
          <w:sz w:val="32"/>
          <w:szCs w:val="32"/>
        </w:rPr>
        <w:t>不少于一年，</w:t>
      </w:r>
      <w:r>
        <w:rPr>
          <w:rFonts w:ascii="Times New Roman" w:hAnsi="Times New Roman" w:eastAsia="方正仿宋简体"/>
          <w:sz w:val="32"/>
          <w:szCs w:val="32"/>
        </w:rPr>
        <w:t>结束</w:t>
      </w:r>
      <w:r>
        <w:rPr>
          <w:rFonts w:hint="eastAsia" w:ascii="Times New Roman" w:hAnsi="Times New Roman" w:eastAsia="方正仿宋简体"/>
          <w:sz w:val="32"/>
          <w:szCs w:val="32"/>
        </w:rPr>
        <w:t>前</w:t>
      </w:r>
      <w:r>
        <w:rPr>
          <w:rFonts w:ascii="Times New Roman" w:hAnsi="Times New Roman" w:eastAsia="方正仿宋简体"/>
          <w:sz w:val="32"/>
          <w:szCs w:val="32"/>
        </w:rPr>
        <w:t>一周内，新任教师应总结培养期内学习收获与取得的成绩。由所在教学部门考核“以老带新”培养结果</w:t>
      </w:r>
      <w:r>
        <w:rPr>
          <w:rFonts w:hint="eastAsia" w:ascii="Times New Roman" w:hAnsi="Times New Roman" w:eastAsia="方正仿宋简体"/>
          <w:sz w:val="32"/>
          <w:szCs w:val="32"/>
        </w:rPr>
        <w:t>，包括</w:t>
      </w:r>
      <w:r>
        <w:rPr>
          <w:rFonts w:hint="eastAsia" w:ascii="Times New Roman" w:hAnsi="Times New Roman" w:eastAsia="方正仿宋简体"/>
          <w:sz w:val="32"/>
          <w:szCs w:val="32"/>
          <w:lang w:eastAsia="zh-CN"/>
        </w:rPr>
        <w:t>“</w:t>
      </w:r>
      <w:r>
        <w:rPr>
          <w:rFonts w:hint="eastAsia" w:ascii="Times New Roman" w:hAnsi="Times New Roman" w:eastAsia="方正仿宋简体"/>
          <w:sz w:val="32"/>
          <w:szCs w:val="32"/>
        </w:rPr>
        <w:t>双师教师</w:t>
      </w:r>
      <w:r>
        <w:rPr>
          <w:rFonts w:hint="eastAsia" w:ascii="Times New Roman" w:hAnsi="Times New Roman" w:eastAsia="方正仿宋简体"/>
          <w:sz w:val="32"/>
          <w:szCs w:val="32"/>
          <w:lang w:eastAsia="zh-CN"/>
        </w:rPr>
        <w:t>”</w:t>
      </w:r>
      <w:r>
        <w:rPr>
          <w:rFonts w:hint="eastAsia" w:ascii="Times New Roman" w:hAnsi="Times New Roman" w:eastAsia="方正仿宋简体"/>
          <w:sz w:val="32"/>
          <w:szCs w:val="32"/>
        </w:rPr>
        <w:t>认定和按照职称评审条件标准对应的具体成效。</w:t>
      </w:r>
    </w:p>
    <w:p w14:paraId="1ACC50A6">
      <w:pPr>
        <w:spacing w:line="500" w:lineRule="exact"/>
        <w:ind w:firstLine="640" w:firstLineChars="200"/>
        <w:rPr>
          <w:rFonts w:ascii="方正楷体简体" w:hAnsi="Times New Roman" w:eastAsia="方正楷体简体"/>
          <w:sz w:val="32"/>
          <w:szCs w:val="32"/>
        </w:rPr>
      </w:pPr>
      <w:r>
        <w:rPr>
          <w:rFonts w:hint="eastAsia" w:ascii="方正楷体简体" w:hAnsi="Times New Roman" w:eastAsia="方正楷体简体"/>
          <w:sz w:val="32"/>
          <w:szCs w:val="32"/>
        </w:rPr>
        <w:t>（四）</w:t>
      </w:r>
      <w:r>
        <w:rPr>
          <w:rFonts w:ascii="方正楷体简体" w:hAnsi="Times New Roman" w:eastAsia="方正楷体简体"/>
          <w:sz w:val="32"/>
          <w:szCs w:val="32"/>
        </w:rPr>
        <w:t>企业实践（M</w:t>
      </w:r>
      <w:r>
        <w:rPr>
          <w:rFonts w:hint="eastAsia" w:ascii="方正楷体简体" w:hAnsi="Times New Roman" w:eastAsia="方正楷体简体"/>
          <w:sz w:val="32"/>
          <w:szCs w:val="32"/>
        </w:rPr>
        <w:t>4</w:t>
      </w:r>
      <w:r>
        <w:rPr>
          <w:rFonts w:ascii="方正楷体简体" w:hAnsi="Times New Roman" w:eastAsia="方正楷体简体"/>
          <w:sz w:val="32"/>
          <w:szCs w:val="32"/>
        </w:rPr>
        <w:t>）</w:t>
      </w:r>
    </w:p>
    <w:p w14:paraId="2B3EB0D2">
      <w:pPr>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目标</w:t>
      </w:r>
      <w:r>
        <w:rPr>
          <w:rFonts w:ascii="Times New Roman" w:hAnsi="Times New Roman" w:eastAsia="方正仿宋简体"/>
          <w:sz w:val="32"/>
          <w:szCs w:val="32"/>
        </w:rPr>
        <w:t>：通过安排教师到企业顶岗锻炼，积累教师企业实践工作经验，提高专业技术应用能力，为教师更好地进行课程设计与开发，开展实践课程教学、创新创业教育打好基础。</w:t>
      </w:r>
    </w:p>
    <w:p w14:paraId="1F122AD4">
      <w:pPr>
        <w:spacing w:line="500" w:lineRule="exact"/>
        <w:ind w:firstLine="643" w:firstLineChars="200"/>
        <w:rPr>
          <w:rFonts w:ascii="Times New Roman" w:hAnsi="Times New Roman" w:eastAsiaTheme="minorEastAsia"/>
          <w:sz w:val="32"/>
          <w:szCs w:val="32"/>
        </w:rPr>
      </w:pPr>
      <w:r>
        <w:rPr>
          <w:rFonts w:ascii="Times New Roman" w:hAnsi="Times New Roman" w:eastAsia="方正仿宋简体"/>
          <w:b/>
          <w:bCs/>
          <w:sz w:val="32"/>
          <w:szCs w:val="32"/>
        </w:rPr>
        <w:t>内容</w:t>
      </w:r>
      <w:r>
        <w:rPr>
          <w:rFonts w:ascii="Times New Roman" w:hAnsi="Times New Roman" w:eastAsia="方正仿宋简体"/>
          <w:sz w:val="32"/>
          <w:szCs w:val="32"/>
        </w:rPr>
        <w:t>：新任教师需赴企业相关专业岗位进行顶岗锻炼，时间</w:t>
      </w:r>
      <w:r>
        <w:rPr>
          <w:rFonts w:hint="eastAsia" w:ascii="Times New Roman" w:hAnsi="Times New Roman" w:eastAsia="方正仿宋简体"/>
          <w:sz w:val="32"/>
          <w:szCs w:val="32"/>
        </w:rPr>
        <w:t>不少于半年</w:t>
      </w:r>
      <w:r>
        <w:rPr>
          <w:rFonts w:ascii="Times New Roman" w:hAnsi="Times New Roman" w:eastAsia="方正仿宋简体"/>
          <w:sz w:val="32"/>
          <w:szCs w:val="32"/>
        </w:rPr>
        <w:t>。实践教师以“师徒制”模式向企业技师、工程师、管理人员等学习本专业领域在生产实践中应用的新知识、新技能、新设备、新工艺等，并参与相关课程标准的制定、工学结合课程开发及教育教学改革</w:t>
      </w:r>
      <w:r>
        <w:rPr>
          <w:rFonts w:hint="eastAsia" w:ascii="Times New Roman" w:hAnsi="Times New Roman" w:eastAsia="方正仿宋简体"/>
          <w:sz w:val="32"/>
          <w:szCs w:val="32"/>
        </w:rPr>
        <w:t>、校企共建教材的开发，</w:t>
      </w:r>
      <w:r>
        <w:rPr>
          <w:rFonts w:ascii="Times New Roman" w:hAnsi="Times New Roman" w:eastAsia="方正仿宋简体"/>
          <w:sz w:val="32"/>
          <w:szCs w:val="32"/>
        </w:rPr>
        <w:t>把企业实践收获转化为教学资源，融入课堂教学和实验实训教学中。</w:t>
      </w:r>
    </w:p>
    <w:p w14:paraId="1701C5E2">
      <w:pPr>
        <w:spacing w:line="500" w:lineRule="exact"/>
        <w:ind w:firstLine="643" w:firstLineChars="200"/>
        <w:rPr>
          <w:rFonts w:hint="eastAsia" w:ascii="Times New Roman" w:hAnsi="Times New Roman" w:eastAsia="方正仿宋简体"/>
          <w:sz w:val="32"/>
          <w:szCs w:val="32"/>
        </w:rPr>
      </w:pPr>
      <w:r>
        <w:rPr>
          <w:rFonts w:ascii="Times New Roman" w:hAnsi="Times New Roman" w:eastAsia="方正仿宋简体"/>
          <w:b/>
          <w:bCs/>
          <w:sz w:val="32"/>
          <w:szCs w:val="32"/>
        </w:rPr>
        <w:t>考核</w:t>
      </w:r>
      <w:r>
        <w:rPr>
          <w:rFonts w:ascii="Times New Roman" w:hAnsi="Times New Roman" w:eastAsia="方正仿宋简体"/>
          <w:sz w:val="32"/>
          <w:szCs w:val="32"/>
        </w:rPr>
        <w:t>：</w:t>
      </w:r>
      <w:r>
        <w:rPr>
          <w:rFonts w:hint="eastAsia" w:ascii="Times New Roman" w:hAnsi="Times New Roman" w:eastAsia="方正仿宋简体"/>
          <w:sz w:val="32"/>
          <w:szCs w:val="32"/>
        </w:rPr>
        <w:t>1.新任教师按实践企业考勤管理要求，参与企业上下班打卡。2. 企业实践要能将所学新知识、新技能、新工艺应用</w:t>
      </w:r>
      <w:r>
        <w:rPr>
          <w:rFonts w:hint="eastAsia" w:ascii="Times New Roman" w:hAnsi="Times New Roman" w:eastAsia="方正仿宋简体"/>
          <w:sz w:val="32"/>
          <w:szCs w:val="32"/>
          <w:lang w:val="en-US" w:eastAsia="zh-CN"/>
        </w:rPr>
        <w:t>于</w:t>
      </w:r>
      <w:r>
        <w:rPr>
          <w:rFonts w:hint="eastAsia" w:ascii="Times New Roman" w:hAnsi="Times New Roman" w:eastAsia="方正仿宋简体"/>
          <w:sz w:val="32"/>
          <w:szCs w:val="32"/>
        </w:rPr>
        <w:t>教学和社会服务，产生如下学习成效。能参加教师省级（或省级行业）教学能力比赛获奖或参加教师省级（或省级行业）专业技能竞赛获奖（S4、S6、S7排名前三；S1、S2、S3、S5排名前五）或校企共同申报并立项省级（或省级教指委、行业协会）项目1个及以上（S4、S6、S7排名前三；S1、S2、S3、S5排名前五）或校企共获国家发明专利授权（S4、S6、S7排名前三；S1、S2、S3、S5排名前五）或校企共获实用新型专利授权（S4、S6、S7排名第一；S1、S2、S3、S5排名前二）或企业横向服务、企业培训每实践半年到款额需达到以下标准：S7理工类1.5万、文科类1.05万，S4、S6理工类1.05万、文科类0.75万，S1、S2、S3、S5理工类需达到0.75万、文科类0.5万。</w:t>
      </w:r>
    </w:p>
    <w:p w14:paraId="3A1131CA">
      <w:pPr>
        <w:spacing w:line="500" w:lineRule="exact"/>
        <w:ind w:firstLine="640" w:firstLineChars="200"/>
        <w:rPr>
          <w:rFonts w:ascii="方正楷体简体" w:hAnsi="Times New Roman" w:eastAsia="方正楷体简体"/>
          <w:sz w:val="32"/>
          <w:szCs w:val="32"/>
        </w:rPr>
      </w:pPr>
      <w:r>
        <w:rPr>
          <w:rFonts w:hint="eastAsia" w:ascii="方正楷体简体" w:hAnsi="Times New Roman" w:eastAsia="方正楷体简体"/>
          <w:sz w:val="32"/>
          <w:szCs w:val="32"/>
        </w:rPr>
        <w:t>（五）企业兼职</w:t>
      </w:r>
      <w:r>
        <w:rPr>
          <w:rFonts w:ascii="方正楷体简体" w:hAnsi="Times New Roman" w:eastAsia="方正楷体简体"/>
          <w:sz w:val="32"/>
          <w:szCs w:val="32"/>
        </w:rPr>
        <w:t>（M</w:t>
      </w:r>
      <w:r>
        <w:rPr>
          <w:rFonts w:hint="eastAsia" w:ascii="方正楷体简体" w:hAnsi="Times New Roman" w:eastAsia="方正楷体简体"/>
          <w:sz w:val="32"/>
          <w:szCs w:val="32"/>
        </w:rPr>
        <w:t>5</w:t>
      </w:r>
      <w:r>
        <w:rPr>
          <w:rFonts w:ascii="方正楷体简体" w:hAnsi="Times New Roman" w:eastAsia="方正楷体简体"/>
          <w:sz w:val="32"/>
          <w:szCs w:val="32"/>
        </w:rPr>
        <w:t>）</w:t>
      </w:r>
    </w:p>
    <w:p w14:paraId="40AFDF2F">
      <w:pPr>
        <w:spacing w:line="500" w:lineRule="exact"/>
        <w:ind w:firstLine="643" w:firstLineChars="200"/>
        <w:rPr>
          <w:rFonts w:ascii="Times New Roman" w:hAnsi="Times New Roman" w:eastAsiaTheme="minorEastAsia"/>
          <w:sz w:val="32"/>
          <w:szCs w:val="32"/>
        </w:rPr>
      </w:pPr>
      <w:r>
        <w:rPr>
          <w:rFonts w:hint="eastAsia" w:ascii="Times New Roman" w:hAnsi="Times New Roman" w:eastAsia="方正仿宋简体"/>
          <w:b/>
          <w:bCs/>
          <w:sz w:val="32"/>
          <w:szCs w:val="32"/>
        </w:rPr>
        <w:t>目标：</w:t>
      </w:r>
      <w:r>
        <w:rPr>
          <w:rFonts w:hint="eastAsia" w:ascii="Times New Roman" w:hAnsi="Times New Roman" w:eastAsia="方正仿宋简体"/>
          <w:sz w:val="32"/>
          <w:szCs w:val="32"/>
        </w:rPr>
        <w:t>鼓励新任教师在完成本职工作的前提下，到企业兼职，积累实践经验，提升专业技术应用能力，同时促进校企合作，推动学院科研成果转化应用，服务地方经济发展。</w:t>
      </w:r>
    </w:p>
    <w:p w14:paraId="3611EEE2">
      <w:pPr>
        <w:spacing w:line="500" w:lineRule="exact"/>
        <w:ind w:firstLine="643" w:firstLineChars="200"/>
        <w:rPr>
          <w:rFonts w:ascii="Times New Roman" w:hAnsi="Times New Roman" w:eastAsiaTheme="minorEastAsia"/>
          <w:sz w:val="32"/>
          <w:szCs w:val="32"/>
        </w:rPr>
      </w:pPr>
      <w:r>
        <w:rPr>
          <w:rFonts w:hint="eastAsia" w:ascii="Times New Roman" w:hAnsi="Times New Roman" w:eastAsia="方正仿宋简体"/>
          <w:b/>
          <w:bCs/>
          <w:sz w:val="32"/>
          <w:szCs w:val="32"/>
        </w:rPr>
        <w:t>内容：</w:t>
      </w:r>
      <w:r>
        <w:rPr>
          <w:rFonts w:hint="eastAsia" w:ascii="Times New Roman" w:hAnsi="Times New Roman" w:eastAsia="方正仿宋简体"/>
          <w:sz w:val="32"/>
          <w:szCs w:val="32"/>
        </w:rPr>
        <w:t>新任教师在确保完成校内教学、科研及其他工作任务的基础上，经个人申请、所在教学部门审核、人事处审批备案，可到与本专业相关的企业兼职。兼职工作内容应围绕企业技术研发、生产实践、管理咨询等领域，发挥教师专业优势，助力企业解决实际问题。兼职所得收益需以横向服务项目的形式与企业签订合同，确保收益以合法合规的方式进入学校账户，形成学校到账额。</w:t>
      </w:r>
    </w:p>
    <w:p w14:paraId="690621A6">
      <w:pPr>
        <w:spacing w:line="500" w:lineRule="exact"/>
        <w:ind w:firstLine="643"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考核：</w:t>
      </w:r>
      <w:r>
        <w:rPr>
          <w:rFonts w:hint="eastAsia" w:ascii="Times New Roman" w:hAnsi="Times New Roman" w:eastAsia="方正仿宋简体"/>
          <w:sz w:val="32"/>
          <w:szCs w:val="32"/>
        </w:rPr>
        <w:t>教学部门负责对教师企业兼职情况进行考核，考核重点包括教师是否按时保质完成本职工作、在企业兼职过程中的工作表现、所参与的横向服务项目进展及成果等。</w:t>
      </w:r>
    </w:p>
    <w:p w14:paraId="2B45DD6F">
      <w:pPr>
        <w:spacing w:line="500" w:lineRule="exact"/>
        <w:ind w:firstLine="640" w:firstLineChars="200"/>
        <w:rPr>
          <w:rFonts w:hint="eastAsia" w:ascii="黑体" w:hAnsi="黑体" w:eastAsia="黑体"/>
          <w:sz w:val="32"/>
          <w:szCs w:val="32"/>
        </w:rPr>
      </w:pPr>
      <w:r>
        <w:rPr>
          <w:rFonts w:hint="eastAsia" w:ascii="黑体" w:hAnsi="黑体" w:eastAsia="黑体"/>
          <w:sz w:val="32"/>
          <w:szCs w:val="32"/>
        </w:rPr>
        <w:t>四</w:t>
      </w:r>
      <w:r>
        <w:rPr>
          <w:rFonts w:ascii="黑体" w:hAnsi="黑体" w:eastAsia="黑体"/>
          <w:sz w:val="32"/>
          <w:szCs w:val="32"/>
        </w:rPr>
        <w:t>、培养方案制定与实施</w:t>
      </w:r>
    </w:p>
    <w:p w14:paraId="324CB607">
      <w:pPr>
        <w:spacing w:line="500" w:lineRule="exact"/>
        <w:ind w:firstLine="640" w:firstLineChars="200"/>
        <w:rPr>
          <w:rFonts w:ascii="方正楷体简体" w:hAnsi="Times New Roman" w:eastAsia="方正楷体简体"/>
          <w:sz w:val="32"/>
          <w:szCs w:val="32"/>
        </w:rPr>
      </w:pPr>
      <w:r>
        <w:rPr>
          <w:rFonts w:hint="eastAsia" w:ascii="方正楷体简体" w:hAnsi="Times New Roman" w:eastAsia="方正楷体简体"/>
          <w:sz w:val="32"/>
          <w:szCs w:val="32"/>
        </w:rPr>
        <w:t>（一）制定原则</w:t>
      </w:r>
    </w:p>
    <w:p w14:paraId="43F0080E">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新任教师培养遵循“实事求是、分类培养、过程监控、突出实效”的原则，根据教师发展的阶段性差异，制</w:t>
      </w:r>
      <w:r>
        <w:rPr>
          <w:rFonts w:hint="eastAsia" w:ascii="Times New Roman" w:hAnsi="Times New Roman" w:eastAsia="方正仿宋简体"/>
          <w:sz w:val="32"/>
          <w:szCs w:val="32"/>
        </w:rPr>
        <w:t>定</w:t>
      </w:r>
      <w:r>
        <w:rPr>
          <w:rFonts w:ascii="Times New Roman" w:hAnsi="Times New Roman" w:eastAsia="方正仿宋简体"/>
          <w:sz w:val="32"/>
          <w:szCs w:val="32"/>
        </w:rPr>
        <w:t>具体个性化的培养方案。</w:t>
      </w:r>
    </w:p>
    <w:p w14:paraId="6A71CEEF">
      <w:pPr>
        <w:spacing w:line="500" w:lineRule="exact"/>
        <w:ind w:firstLine="640" w:firstLineChars="200"/>
        <w:rPr>
          <w:rFonts w:ascii="Times New Roman" w:hAnsi="Times New Roman" w:eastAsiaTheme="minorEastAsia"/>
          <w:sz w:val="32"/>
          <w:szCs w:val="32"/>
        </w:rPr>
      </w:pPr>
      <w:r>
        <w:rPr>
          <w:rFonts w:hint="eastAsia" w:ascii="方正楷体简体" w:hAnsi="Times New Roman" w:eastAsia="方正楷体简体"/>
          <w:sz w:val="32"/>
          <w:szCs w:val="32"/>
        </w:rPr>
        <w:t>（二）</w:t>
      </w:r>
      <w:r>
        <w:rPr>
          <w:rFonts w:ascii="方正楷体简体" w:hAnsi="Times New Roman" w:eastAsia="方正楷体简体"/>
          <w:sz w:val="32"/>
          <w:szCs w:val="32"/>
        </w:rPr>
        <w:t>拟定方案</w:t>
      </w:r>
    </w:p>
    <w:p w14:paraId="2B1C9C77">
      <w:pPr>
        <w:spacing w:line="500" w:lineRule="exact"/>
        <w:ind w:firstLine="640" w:firstLineChars="200"/>
        <w:rPr>
          <w:rFonts w:ascii="Times New Roman" w:hAnsi="Times New Roman" w:eastAsiaTheme="minorEastAsia"/>
          <w:sz w:val="32"/>
          <w:szCs w:val="32"/>
        </w:rPr>
      </w:pPr>
      <w:r>
        <w:rPr>
          <w:rFonts w:hint="eastAsia" w:ascii="Times New Roman" w:hAnsi="Times New Roman" w:eastAsia="方正仿宋简体"/>
          <w:sz w:val="32"/>
          <w:szCs w:val="32"/>
        </w:rPr>
        <w:t>1.</w:t>
      </w:r>
      <w:r>
        <w:rPr>
          <w:rFonts w:ascii="Times New Roman" w:hAnsi="Times New Roman" w:eastAsia="方正仿宋简体"/>
          <w:sz w:val="32"/>
          <w:szCs w:val="32"/>
        </w:rPr>
        <w:t>根据新入职专任教师专业发展阶段不同，制订相应培训方案：</w:t>
      </w:r>
    </w:p>
    <w:p w14:paraId="03AB3B74">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S1阶段：必修科目M1、M2、M</w:t>
      </w:r>
      <w:r>
        <w:rPr>
          <w:rFonts w:hint="eastAsia" w:ascii="Times New Roman" w:hAnsi="Times New Roman" w:eastAsia="方正仿宋简体"/>
          <w:sz w:val="32"/>
          <w:szCs w:val="32"/>
        </w:rPr>
        <w:t>3</w:t>
      </w:r>
      <w:r>
        <w:rPr>
          <w:rFonts w:ascii="Times New Roman" w:hAnsi="Times New Roman" w:eastAsia="方正仿宋简体"/>
          <w:sz w:val="32"/>
          <w:szCs w:val="32"/>
        </w:rPr>
        <w:t>、M4</w:t>
      </w:r>
      <w:r>
        <w:rPr>
          <w:rFonts w:hint="eastAsia" w:ascii="Times New Roman" w:hAnsi="Times New Roman" w:eastAsia="方正仿宋简体"/>
          <w:sz w:val="32"/>
          <w:szCs w:val="32"/>
        </w:rPr>
        <w:t>，</w:t>
      </w:r>
      <w:r>
        <w:rPr>
          <w:rFonts w:ascii="Times New Roman" w:hAnsi="Times New Roman" w:eastAsia="方正仿宋简体"/>
          <w:sz w:val="32"/>
          <w:szCs w:val="32"/>
        </w:rPr>
        <w:t>选修科目M</w:t>
      </w:r>
      <w:r>
        <w:rPr>
          <w:rFonts w:hint="eastAsia" w:ascii="Times New Roman" w:hAnsi="Times New Roman" w:eastAsia="方正仿宋简体"/>
          <w:sz w:val="32"/>
          <w:szCs w:val="32"/>
        </w:rPr>
        <w:t>5</w:t>
      </w:r>
      <w:r>
        <w:rPr>
          <w:rFonts w:ascii="Times New Roman" w:hAnsi="Times New Roman" w:eastAsia="方正仿宋简体"/>
          <w:sz w:val="32"/>
          <w:szCs w:val="32"/>
        </w:rPr>
        <w:t>。</w:t>
      </w:r>
    </w:p>
    <w:p w14:paraId="5B1489C9">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S2阶段：必修科目M1、M2、M</w:t>
      </w:r>
      <w:r>
        <w:rPr>
          <w:rFonts w:hint="eastAsia" w:ascii="Times New Roman" w:hAnsi="Times New Roman" w:eastAsia="方正仿宋简体"/>
          <w:sz w:val="32"/>
          <w:szCs w:val="32"/>
        </w:rPr>
        <w:t>3、</w:t>
      </w:r>
      <w:r>
        <w:rPr>
          <w:rFonts w:ascii="Times New Roman" w:hAnsi="Times New Roman" w:eastAsia="方正仿宋简体"/>
          <w:sz w:val="32"/>
          <w:szCs w:val="32"/>
        </w:rPr>
        <w:t>M</w:t>
      </w:r>
      <w:r>
        <w:rPr>
          <w:rFonts w:hint="eastAsia" w:ascii="Times New Roman" w:hAnsi="Times New Roman" w:eastAsia="方正仿宋简体"/>
          <w:sz w:val="32"/>
          <w:szCs w:val="32"/>
        </w:rPr>
        <w:t>4</w:t>
      </w:r>
      <w:r>
        <w:rPr>
          <w:rFonts w:ascii="Times New Roman" w:hAnsi="Times New Roman" w:eastAsia="方正仿宋简体"/>
          <w:sz w:val="32"/>
          <w:szCs w:val="32"/>
        </w:rPr>
        <w:t>，选修科目M</w:t>
      </w:r>
      <w:r>
        <w:rPr>
          <w:rFonts w:hint="eastAsia" w:ascii="Times New Roman" w:hAnsi="Times New Roman" w:eastAsia="方正仿宋简体"/>
          <w:sz w:val="32"/>
          <w:szCs w:val="32"/>
        </w:rPr>
        <w:t>5</w:t>
      </w:r>
      <w:r>
        <w:rPr>
          <w:rFonts w:ascii="Times New Roman" w:hAnsi="Times New Roman" w:eastAsia="方正仿宋简体"/>
          <w:sz w:val="32"/>
          <w:szCs w:val="32"/>
        </w:rPr>
        <w:t>。</w:t>
      </w:r>
    </w:p>
    <w:p w14:paraId="3DF6CA26">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S3阶段：必修科目M2、M3、M4，选修科目M1</w:t>
      </w:r>
      <w:r>
        <w:rPr>
          <w:rFonts w:hint="eastAsia" w:ascii="Times New Roman" w:hAnsi="Times New Roman" w:eastAsia="方正仿宋简体"/>
          <w:sz w:val="32"/>
          <w:szCs w:val="32"/>
        </w:rPr>
        <w:t>、</w:t>
      </w:r>
      <w:r>
        <w:rPr>
          <w:rFonts w:ascii="Times New Roman" w:hAnsi="Times New Roman" w:eastAsia="方正仿宋简体"/>
          <w:sz w:val="32"/>
          <w:szCs w:val="32"/>
        </w:rPr>
        <w:t>M</w:t>
      </w:r>
      <w:r>
        <w:rPr>
          <w:rFonts w:hint="eastAsia" w:ascii="Times New Roman" w:hAnsi="Times New Roman" w:eastAsia="方正仿宋简体"/>
          <w:sz w:val="32"/>
          <w:szCs w:val="32"/>
        </w:rPr>
        <w:t>5</w:t>
      </w:r>
      <w:r>
        <w:rPr>
          <w:rFonts w:ascii="Times New Roman" w:hAnsi="Times New Roman" w:eastAsia="方正仿宋简体"/>
          <w:sz w:val="32"/>
          <w:szCs w:val="32"/>
        </w:rPr>
        <w:t>。</w:t>
      </w:r>
    </w:p>
    <w:p w14:paraId="3FB5DD62">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S4阶段：必修科目M2、M3、M4，选修科目M1、M</w:t>
      </w:r>
      <w:r>
        <w:rPr>
          <w:rFonts w:hint="eastAsia" w:ascii="Times New Roman" w:hAnsi="Times New Roman" w:eastAsia="方正仿宋简体"/>
          <w:sz w:val="32"/>
          <w:szCs w:val="32"/>
        </w:rPr>
        <w:t>5</w:t>
      </w:r>
      <w:r>
        <w:rPr>
          <w:rFonts w:ascii="Times New Roman" w:hAnsi="Times New Roman" w:eastAsia="方正仿宋简体"/>
          <w:sz w:val="32"/>
          <w:szCs w:val="32"/>
        </w:rPr>
        <w:t>。</w:t>
      </w:r>
    </w:p>
    <w:p w14:paraId="3EFAE0AD">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S5阶段：必修科目M2、M</w:t>
      </w:r>
      <w:r>
        <w:rPr>
          <w:rFonts w:hint="eastAsia" w:ascii="Times New Roman" w:hAnsi="Times New Roman" w:eastAsia="方正仿宋简体"/>
          <w:sz w:val="32"/>
          <w:szCs w:val="32"/>
        </w:rPr>
        <w:t>3</w:t>
      </w:r>
      <w:r>
        <w:rPr>
          <w:rFonts w:ascii="Times New Roman" w:hAnsi="Times New Roman" w:eastAsia="方正仿宋简体"/>
          <w:sz w:val="32"/>
          <w:szCs w:val="32"/>
        </w:rPr>
        <w:t>、M</w:t>
      </w:r>
      <w:r>
        <w:rPr>
          <w:rFonts w:hint="eastAsia" w:ascii="Times New Roman" w:hAnsi="Times New Roman" w:eastAsia="方正仿宋简体"/>
          <w:sz w:val="32"/>
          <w:szCs w:val="32"/>
        </w:rPr>
        <w:t>4</w:t>
      </w:r>
      <w:r>
        <w:rPr>
          <w:rFonts w:ascii="Times New Roman" w:hAnsi="Times New Roman" w:eastAsia="方正仿宋简体"/>
          <w:sz w:val="32"/>
          <w:szCs w:val="32"/>
        </w:rPr>
        <w:t>，选修科目M1、M</w:t>
      </w:r>
      <w:r>
        <w:rPr>
          <w:rFonts w:hint="eastAsia" w:ascii="Times New Roman" w:hAnsi="Times New Roman" w:eastAsia="方正仿宋简体"/>
          <w:sz w:val="32"/>
          <w:szCs w:val="32"/>
        </w:rPr>
        <w:t>5</w:t>
      </w:r>
      <w:r>
        <w:rPr>
          <w:rFonts w:ascii="Times New Roman" w:hAnsi="Times New Roman" w:eastAsia="方正仿宋简体"/>
          <w:sz w:val="32"/>
          <w:szCs w:val="32"/>
        </w:rPr>
        <w:t>。</w:t>
      </w:r>
    </w:p>
    <w:p w14:paraId="398A3227">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S6阶段：必修科目M2，选修科目M1、M3、M4、M5。</w:t>
      </w:r>
    </w:p>
    <w:p w14:paraId="05B2CBD4">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S7阶段：必修科目M1、M2、M</w:t>
      </w:r>
      <w:r>
        <w:rPr>
          <w:rFonts w:hint="eastAsia" w:ascii="Times New Roman" w:hAnsi="Times New Roman" w:eastAsia="方正仿宋简体"/>
          <w:sz w:val="32"/>
          <w:szCs w:val="32"/>
        </w:rPr>
        <w:t>3</w:t>
      </w:r>
      <w:r>
        <w:rPr>
          <w:rFonts w:ascii="Times New Roman" w:hAnsi="Times New Roman" w:eastAsia="方正仿宋简体"/>
          <w:sz w:val="32"/>
          <w:szCs w:val="32"/>
        </w:rPr>
        <w:t>，选修科目M4</w:t>
      </w:r>
      <w:r>
        <w:rPr>
          <w:rFonts w:hint="eastAsia" w:ascii="Times New Roman" w:hAnsi="Times New Roman" w:eastAsia="方正仿宋简体"/>
          <w:sz w:val="32"/>
          <w:szCs w:val="32"/>
        </w:rPr>
        <w:t>、</w:t>
      </w:r>
      <w:r>
        <w:rPr>
          <w:rFonts w:ascii="Times New Roman" w:hAnsi="Times New Roman" w:eastAsia="方正仿宋简体"/>
          <w:sz w:val="32"/>
          <w:szCs w:val="32"/>
        </w:rPr>
        <w:t>M</w:t>
      </w:r>
      <w:r>
        <w:rPr>
          <w:rFonts w:hint="eastAsia" w:ascii="Times New Roman" w:hAnsi="Times New Roman" w:eastAsia="方正仿宋简体"/>
          <w:sz w:val="32"/>
          <w:szCs w:val="32"/>
        </w:rPr>
        <w:t>5</w:t>
      </w:r>
      <w:r>
        <w:rPr>
          <w:rFonts w:ascii="Times New Roman" w:hAnsi="Times New Roman" w:eastAsia="方正仿宋简体"/>
          <w:sz w:val="32"/>
          <w:szCs w:val="32"/>
        </w:rPr>
        <w:t>。</w:t>
      </w:r>
    </w:p>
    <w:p w14:paraId="37422655">
      <w:pPr>
        <w:spacing w:line="500" w:lineRule="exact"/>
        <w:ind w:firstLine="640" w:firstLineChars="200"/>
        <w:rPr>
          <w:rFonts w:ascii="Times New Roman" w:hAnsi="Times New Roman" w:eastAsiaTheme="minorEastAsia"/>
          <w:sz w:val="32"/>
          <w:szCs w:val="32"/>
        </w:rPr>
      </w:pPr>
      <w:r>
        <w:rPr>
          <w:rFonts w:ascii="Times New Roman" w:hAnsi="Times New Roman" w:eastAsia="方正仿宋简体"/>
          <w:sz w:val="32"/>
          <w:szCs w:val="32"/>
        </w:rPr>
        <w:t>对于其他特殊阶段的新任教师，根据实际情况，可在培养项目中选择相关项目，也可引入其</w:t>
      </w:r>
      <w:r>
        <w:rPr>
          <w:rFonts w:hint="eastAsia" w:ascii="Times New Roman" w:hAnsi="Times New Roman" w:eastAsia="方正仿宋简体"/>
          <w:sz w:val="32"/>
          <w:szCs w:val="32"/>
        </w:rPr>
        <w:t>他</w:t>
      </w:r>
      <w:r>
        <w:rPr>
          <w:rFonts w:ascii="Times New Roman" w:hAnsi="Times New Roman" w:eastAsia="方正仿宋简体"/>
          <w:sz w:val="32"/>
          <w:szCs w:val="32"/>
        </w:rPr>
        <w:t>培训项目，制定具体的培养方案。</w:t>
      </w:r>
      <w:r>
        <w:rPr>
          <w:rFonts w:hint="eastAsia" w:ascii="Times New Roman" w:hAnsi="Times New Roman" w:eastAsia="方正仿宋简体"/>
          <w:sz w:val="32"/>
          <w:szCs w:val="32"/>
        </w:rPr>
        <w:t>培养方案可以每半年调整一次。</w:t>
      </w:r>
    </w:p>
    <w:p w14:paraId="7FC56C0F">
      <w:pPr>
        <w:spacing w:line="500" w:lineRule="exact"/>
        <w:ind w:firstLine="640" w:firstLineChars="200"/>
        <w:rPr>
          <w:rFonts w:ascii="Times New Roman" w:hAnsi="Times New Roman" w:eastAsiaTheme="minorEastAsia"/>
          <w:sz w:val="32"/>
          <w:szCs w:val="32"/>
        </w:rPr>
      </w:pPr>
      <w:r>
        <w:rPr>
          <w:rFonts w:hint="eastAsia" w:ascii="Times New Roman" w:hAnsi="Times New Roman" w:eastAsia="方正仿宋简体"/>
          <w:sz w:val="32"/>
          <w:szCs w:val="32"/>
        </w:rPr>
        <w:t>2.</w:t>
      </w:r>
      <w:bookmarkStart w:id="4" w:name="_Hlk204990377"/>
      <w:r>
        <w:rPr>
          <w:rFonts w:ascii="Times New Roman" w:hAnsi="Times New Roman" w:eastAsia="方正仿宋简体"/>
          <w:sz w:val="32"/>
          <w:szCs w:val="32"/>
        </w:rPr>
        <w:t>新任教师在两年内取得高校教师资格证，</w:t>
      </w:r>
      <w:r>
        <w:rPr>
          <w:rFonts w:hint="eastAsia" w:ascii="Times New Roman" w:hAnsi="Times New Roman" w:eastAsia="方正仿宋简体"/>
          <w:sz w:val="32"/>
          <w:szCs w:val="32"/>
        </w:rPr>
        <w:t>争取三年内</w:t>
      </w:r>
      <w:r>
        <w:rPr>
          <w:rFonts w:ascii="Times New Roman" w:hAnsi="Times New Roman" w:eastAsia="方正仿宋简体"/>
          <w:sz w:val="32"/>
          <w:szCs w:val="32"/>
        </w:rPr>
        <w:t>成为“双师</w:t>
      </w:r>
      <w:r>
        <w:rPr>
          <w:rFonts w:hint="eastAsia" w:ascii="Times New Roman" w:hAnsi="Times New Roman" w:eastAsia="方正仿宋简体"/>
          <w:sz w:val="32"/>
          <w:szCs w:val="32"/>
        </w:rPr>
        <w:t>型</w:t>
      </w:r>
      <w:r>
        <w:rPr>
          <w:rFonts w:ascii="Times New Roman" w:hAnsi="Times New Roman" w:eastAsia="方正仿宋简体"/>
          <w:sz w:val="32"/>
          <w:szCs w:val="32"/>
        </w:rPr>
        <w:t>”教师</w:t>
      </w:r>
      <w:r>
        <w:rPr>
          <w:rFonts w:hint="eastAsia" w:ascii="Times New Roman" w:hAnsi="Times New Roman" w:eastAsia="方正仿宋简体"/>
          <w:sz w:val="32"/>
          <w:szCs w:val="32"/>
        </w:rPr>
        <w:t>，并逐步达到申报高一级职称资格。</w:t>
      </w:r>
      <w:bookmarkEnd w:id="4"/>
      <w:r>
        <w:rPr>
          <w:rFonts w:hint="eastAsia" w:ascii="Times New Roman" w:hAnsi="Times New Roman" w:eastAsia="方正仿宋简体"/>
          <w:sz w:val="32"/>
          <w:szCs w:val="32"/>
        </w:rPr>
        <w:t>为达到以上培养目标，具体培养方案需明确定性和定量考核要求。</w:t>
      </w:r>
    </w:p>
    <w:p w14:paraId="53CF6BD7">
      <w:pPr>
        <w:spacing w:line="500" w:lineRule="exact"/>
        <w:ind w:firstLine="640" w:firstLineChars="200"/>
        <w:rPr>
          <w:rFonts w:ascii="Times New Roman" w:hAnsi="Times New Roman" w:eastAsiaTheme="minorEastAsia"/>
          <w:sz w:val="32"/>
          <w:szCs w:val="32"/>
        </w:rPr>
      </w:pPr>
      <w:r>
        <w:rPr>
          <w:rFonts w:hint="eastAsia" w:ascii="Times New Roman" w:hAnsi="Times New Roman" w:eastAsia="方正仿宋简体"/>
          <w:sz w:val="32"/>
          <w:szCs w:val="32"/>
        </w:rPr>
        <w:t>3.原则上，</w:t>
      </w:r>
      <w:r>
        <w:rPr>
          <w:rFonts w:ascii="Times New Roman" w:hAnsi="Times New Roman" w:eastAsia="方正仿宋简体"/>
          <w:sz w:val="32"/>
          <w:szCs w:val="32"/>
        </w:rPr>
        <w:t>S1、S2、S3、S4阶段新任教师在</w:t>
      </w:r>
      <w:r>
        <w:rPr>
          <w:rFonts w:hint="eastAsia" w:ascii="Times New Roman" w:hAnsi="Times New Roman" w:eastAsia="方正仿宋简体"/>
          <w:sz w:val="32"/>
          <w:szCs w:val="32"/>
        </w:rPr>
        <w:t>首个学期可以协助</w:t>
      </w:r>
      <w:r>
        <w:rPr>
          <w:rFonts w:ascii="Times New Roman" w:hAnsi="Times New Roman" w:eastAsia="方正仿宋简体"/>
          <w:sz w:val="32"/>
          <w:szCs w:val="32"/>
        </w:rPr>
        <w:t>承担</w:t>
      </w:r>
      <w:r>
        <w:rPr>
          <w:rFonts w:hint="eastAsia" w:ascii="Times New Roman" w:hAnsi="Times New Roman" w:eastAsia="方正仿宋简体"/>
          <w:sz w:val="32"/>
          <w:szCs w:val="32"/>
        </w:rPr>
        <w:t>部分</w:t>
      </w:r>
      <w:r>
        <w:rPr>
          <w:rFonts w:ascii="Times New Roman" w:hAnsi="Times New Roman" w:eastAsia="方正仿宋简体"/>
          <w:sz w:val="32"/>
          <w:szCs w:val="32"/>
        </w:rPr>
        <w:t>教学任务，</w:t>
      </w:r>
      <w:r>
        <w:rPr>
          <w:rFonts w:hint="eastAsia" w:ascii="Times New Roman" w:hAnsi="Times New Roman" w:eastAsia="方正仿宋简体"/>
          <w:sz w:val="32"/>
          <w:szCs w:val="32"/>
        </w:rPr>
        <w:t>周</w:t>
      </w:r>
      <w:r>
        <w:rPr>
          <w:rFonts w:ascii="Times New Roman" w:hAnsi="Times New Roman" w:eastAsia="方正仿宋简体"/>
          <w:sz w:val="32"/>
          <w:szCs w:val="32"/>
        </w:rPr>
        <w:t>课时</w:t>
      </w:r>
      <w:r>
        <w:rPr>
          <w:rFonts w:hint="eastAsia" w:ascii="Times New Roman" w:hAnsi="Times New Roman" w:eastAsia="方正仿宋简体"/>
          <w:sz w:val="32"/>
          <w:szCs w:val="32"/>
        </w:rPr>
        <w:t>不得超过4课时</w:t>
      </w:r>
      <w:r>
        <w:rPr>
          <w:rFonts w:ascii="Times New Roman" w:hAnsi="Times New Roman" w:eastAsia="方正仿宋简体"/>
          <w:sz w:val="32"/>
          <w:szCs w:val="32"/>
        </w:rPr>
        <w:t>，并且讲授课程不超过</w:t>
      </w:r>
      <w:r>
        <w:rPr>
          <w:rFonts w:hint="eastAsia" w:ascii="Times New Roman" w:hAnsi="Times New Roman" w:eastAsia="方正仿宋简体"/>
          <w:sz w:val="32"/>
          <w:szCs w:val="32"/>
        </w:rPr>
        <w:t>1</w:t>
      </w:r>
      <w:r>
        <w:rPr>
          <w:rFonts w:ascii="Times New Roman" w:hAnsi="Times New Roman" w:eastAsia="方正仿宋简体"/>
          <w:sz w:val="32"/>
          <w:szCs w:val="32"/>
        </w:rPr>
        <w:t>门</w:t>
      </w:r>
      <w:r>
        <w:rPr>
          <w:rFonts w:hint="eastAsia" w:ascii="Times New Roman" w:hAnsi="Times New Roman" w:eastAsia="方正仿宋简体"/>
          <w:sz w:val="32"/>
          <w:szCs w:val="32"/>
        </w:rPr>
        <w:t>；</w:t>
      </w:r>
      <w:r>
        <w:rPr>
          <w:rFonts w:ascii="Times New Roman" w:hAnsi="Times New Roman" w:eastAsia="方正仿宋简体"/>
          <w:sz w:val="32"/>
          <w:szCs w:val="32"/>
        </w:rPr>
        <w:t>S5、S6、S7阶段的新任教师可根据需要独立承担适量的教学工作，但在首个学期内，</w:t>
      </w:r>
      <w:r>
        <w:rPr>
          <w:rFonts w:hint="eastAsia" w:ascii="Times New Roman" w:hAnsi="Times New Roman" w:eastAsia="方正仿宋简体"/>
          <w:sz w:val="32"/>
          <w:szCs w:val="32"/>
        </w:rPr>
        <w:t>周</w:t>
      </w:r>
      <w:r>
        <w:rPr>
          <w:rFonts w:ascii="Times New Roman" w:hAnsi="Times New Roman" w:eastAsia="方正仿宋简体"/>
          <w:sz w:val="32"/>
          <w:szCs w:val="32"/>
        </w:rPr>
        <w:t>课时</w:t>
      </w:r>
      <w:r>
        <w:rPr>
          <w:rFonts w:hint="eastAsia" w:ascii="Times New Roman" w:hAnsi="Times New Roman" w:eastAsia="方正仿宋简体"/>
          <w:sz w:val="32"/>
          <w:szCs w:val="32"/>
        </w:rPr>
        <w:t>不得超过10课时</w:t>
      </w:r>
      <w:r>
        <w:rPr>
          <w:rFonts w:ascii="Times New Roman" w:hAnsi="Times New Roman" w:eastAsia="方正仿宋简体"/>
          <w:sz w:val="32"/>
          <w:szCs w:val="32"/>
        </w:rPr>
        <w:t>，并且讲授课程不超过2门。</w:t>
      </w:r>
    </w:p>
    <w:p w14:paraId="576902A0">
      <w:pPr>
        <w:spacing w:line="500" w:lineRule="exact"/>
        <w:ind w:firstLine="640" w:firstLineChars="200"/>
        <w:rPr>
          <w:rFonts w:ascii="方正楷体简体" w:hAnsi="Times New Roman" w:eastAsia="方正楷体简体"/>
          <w:sz w:val="32"/>
          <w:szCs w:val="32"/>
        </w:rPr>
      </w:pPr>
      <w:r>
        <w:rPr>
          <w:rFonts w:ascii="方正楷体简体" w:hAnsi="Times New Roman" w:eastAsia="方正楷体简体"/>
          <w:sz w:val="32"/>
          <w:szCs w:val="32"/>
        </w:rPr>
        <w:t>（三）方案实施</w:t>
      </w:r>
    </w:p>
    <w:p w14:paraId="7296A710">
      <w:pPr>
        <w:spacing w:line="500" w:lineRule="exact"/>
        <w:ind w:firstLine="640" w:firstLineChars="200"/>
        <w:rPr>
          <w:rFonts w:ascii="Times New Roman" w:hAnsi="Times New Roman" w:eastAsiaTheme="minorEastAsia"/>
          <w:sz w:val="32"/>
          <w:szCs w:val="32"/>
        </w:rPr>
      </w:pPr>
      <w:r>
        <w:rPr>
          <w:rFonts w:hint="eastAsia" w:ascii="Times New Roman" w:hAnsi="Times New Roman" w:eastAsia="方正仿宋简体"/>
          <w:sz w:val="32"/>
          <w:szCs w:val="32"/>
        </w:rPr>
        <w:t>教学部门出具</w:t>
      </w:r>
      <w:r>
        <w:rPr>
          <w:rFonts w:ascii="Times New Roman" w:hAnsi="Times New Roman" w:eastAsia="方正仿宋简体"/>
          <w:sz w:val="32"/>
          <w:szCs w:val="32"/>
        </w:rPr>
        <w:t>新任教师培养的具体方案</w:t>
      </w:r>
      <w:r>
        <w:rPr>
          <w:rFonts w:hint="eastAsia" w:ascii="Times New Roman" w:hAnsi="Times New Roman" w:eastAsia="方正仿宋简体"/>
          <w:sz w:val="32"/>
          <w:szCs w:val="32"/>
        </w:rPr>
        <w:t>，经双方签字确认，</w:t>
      </w:r>
      <w:r>
        <w:rPr>
          <w:rFonts w:ascii="Times New Roman" w:hAnsi="Times New Roman" w:eastAsia="方正仿宋简体"/>
          <w:sz w:val="32"/>
          <w:szCs w:val="32"/>
        </w:rPr>
        <w:t>有计划地组织实施相应项目内容</w:t>
      </w:r>
      <w:r>
        <w:rPr>
          <w:rFonts w:hint="eastAsia" w:ascii="Times New Roman" w:hAnsi="Times New Roman" w:eastAsia="方正仿宋简体"/>
          <w:sz w:val="32"/>
          <w:szCs w:val="32"/>
        </w:rPr>
        <w:t>。教学部门应定期</w:t>
      </w:r>
      <w:r>
        <w:rPr>
          <w:rFonts w:ascii="Times New Roman" w:hAnsi="Times New Roman" w:eastAsia="方正仿宋简体"/>
          <w:sz w:val="32"/>
          <w:szCs w:val="32"/>
        </w:rPr>
        <w:t>进行过程监控与管理，对新任教师培养过程中发现的问题及时进行协调处理，对培养的阶段性成果进行</w:t>
      </w:r>
      <w:r>
        <w:rPr>
          <w:rFonts w:hint="eastAsia" w:ascii="Times New Roman" w:hAnsi="Times New Roman" w:eastAsia="方正仿宋简体"/>
          <w:sz w:val="32"/>
          <w:szCs w:val="32"/>
        </w:rPr>
        <w:t>总结</w:t>
      </w:r>
      <w:r>
        <w:rPr>
          <w:rFonts w:ascii="Times New Roman" w:hAnsi="Times New Roman" w:eastAsia="方正仿宋简体"/>
          <w:sz w:val="32"/>
          <w:szCs w:val="32"/>
        </w:rPr>
        <w:t>。</w:t>
      </w:r>
    </w:p>
    <w:p w14:paraId="18940315">
      <w:pPr>
        <w:spacing w:line="500" w:lineRule="exact"/>
        <w:ind w:firstLine="640" w:firstLineChars="200"/>
        <w:rPr>
          <w:rFonts w:hint="eastAsia" w:ascii="黑体" w:hAnsi="黑体" w:eastAsia="黑体"/>
          <w:sz w:val="32"/>
          <w:szCs w:val="32"/>
        </w:rPr>
      </w:pPr>
      <w:r>
        <w:rPr>
          <w:rFonts w:hint="eastAsia" w:ascii="黑体" w:hAnsi="黑体" w:eastAsia="黑体"/>
          <w:sz w:val="32"/>
          <w:szCs w:val="32"/>
        </w:rPr>
        <w:t>五</w:t>
      </w:r>
      <w:r>
        <w:rPr>
          <w:rFonts w:ascii="黑体" w:hAnsi="黑体" w:eastAsia="黑体"/>
          <w:sz w:val="32"/>
          <w:szCs w:val="32"/>
        </w:rPr>
        <w:t>、附则</w:t>
      </w:r>
    </w:p>
    <w:p w14:paraId="0146F042">
      <w:pPr>
        <w:spacing w:line="50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根据具体培养方案经考核合格的新任教师，其教师年度考核视同完成基准教学工作量。</w:t>
      </w:r>
      <w:r>
        <w:rPr>
          <w:rFonts w:ascii="Times New Roman" w:hAnsi="Times New Roman" w:eastAsia="方正仿宋简体"/>
          <w:sz w:val="32"/>
          <w:szCs w:val="32"/>
        </w:rPr>
        <w:t>本</w:t>
      </w:r>
      <w:r>
        <w:rPr>
          <w:rFonts w:hint="eastAsia" w:ascii="Times New Roman" w:hAnsi="Times New Roman" w:eastAsia="方正仿宋简体"/>
          <w:sz w:val="32"/>
          <w:szCs w:val="32"/>
        </w:rPr>
        <w:t>管理办法</w:t>
      </w:r>
      <w:r>
        <w:rPr>
          <w:rFonts w:ascii="Times New Roman" w:hAnsi="Times New Roman" w:eastAsia="方正仿宋简体"/>
          <w:sz w:val="32"/>
          <w:szCs w:val="32"/>
        </w:rPr>
        <w:t>由学校人事处负责解释，自公布之日起施行。</w:t>
      </w:r>
    </w:p>
    <w:p w14:paraId="197BCD39">
      <w:pPr>
        <w:spacing w:line="500" w:lineRule="exact"/>
        <w:ind w:firstLine="640" w:firstLineChars="200"/>
        <w:rPr>
          <w:rFonts w:ascii="Times New Roman" w:hAnsi="Times New Roman" w:eastAsia="方正仿宋简体"/>
          <w:sz w:val="32"/>
          <w:szCs w:val="32"/>
        </w:rPr>
      </w:pPr>
    </w:p>
    <w:p w14:paraId="3D7CD4DB">
      <w:pPr>
        <w:spacing w:line="50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附件：</w:t>
      </w:r>
      <w:r>
        <w:rPr>
          <w:rFonts w:ascii="Times New Roman" w:hAnsi="Times New Roman" w:eastAsia="方正仿宋简体"/>
          <w:sz w:val="32"/>
          <w:szCs w:val="32"/>
        </w:rPr>
        <w:t>新任教师个性化培养方案</w:t>
      </w:r>
      <w:r>
        <w:rPr>
          <w:rFonts w:hint="eastAsia" w:ascii="Times New Roman" w:hAnsi="Times New Roman" w:eastAsia="方正仿宋简体"/>
          <w:sz w:val="32"/>
          <w:szCs w:val="32"/>
        </w:rPr>
        <w:t>参考</w:t>
      </w:r>
      <w:r>
        <w:rPr>
          <w:rFonts w:ascii="Times New Roman" w:hAnsi="Times New Roman" w:eastAsia="方正仿宋简体"/>
          <w:sz w:val="32"/>
          <w:szCs w:val="32"/>
        </w:rPr>
        <w:t>模板</w:t>
      </w:r>
    </w:p>
    <w:sectPr>
      <w:footerReference r:id="rId3" w:type="default"/>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1748D47-447F-433D-9727-45019078821F}"/>
  </w:font>
  <w:font w:name="Arial">
    <w:panose1 w:val="020B0604020202020204"/>
    <w:charset w:val="01"/>
    <w:family w:val="swiss"/>
    <w:pitch w:val="default"/>
    <w:sig w:usb0="E0002EFF" w:usb1="C000785B" w:usb2="00000009" w:usb3="00000000" w:csb0="400001FF" w:csb1="FFFF0000"/>
    <w:embedRegular r:id="rId2" w:fontKey="{B942DCA1-8351-464B-9B48-6C627A202917}"/>
  </w:font>
  <w:font w:name="黑体">
    <w:panose1 w:val="02010609060101010101"/>
    <w:charset w:val="86"/>
    <w:family w:val="auto"/>
    <w:pitch w:val="default"/>
    <w:sig w:usb0="800002BF" w:usb1="38CF7CFA" w:usb2="00000016" w:usb3="00000000" w:csb0="00040001" w:csb1="00000000"/>
    <w:embedRegular r:id="rId3" w:fontKey="{16BFF60D-18FC-4881-B44F-B7D02F5F5891}"/>
  </w:font>
  <w:font w:name="Courier New">
    <w:panose1 w:val="02070309020205020404"/>
    <w:charset w:val="01"/>
    <w:family w:val="modern"/>
    <w:pitch w:val="default"/>
    <w:sig w:usb0="E0002EFF" w:usb1="C0007843" w:usb2="00000009" w:usb3="00000000" w:csb0="400001FF" w:csb1="FFFF0000"/>
    <w:embedRegular r:id="rId4" w:fontKey="{84682FAC-FE0F-42B5-A6E7-696731BA87B7}"/>
  </w:font>
  <w:font w:name="Symbol">
    <w:panose1 w:val="05050102010706020507"/>
    <w:charset w:val="02"/>
    <w:family w:val="roman"/>
    <w:pitch w:val="default"/>
    <w:sig w:usb0="00000000" w:usb1="00000000" w:usb2="00000000" w:usb3="00000000" w:csb0="80000000" w:csb1="00000000"/>
    <w:embedRegular r:id="rId5" w:fontKey="{17407A55-AE85-4F0A-BABB-2ECA28F50810}"/>
  </w:font>
  <w:font w:name="Calibri">
    <w:panose1 w:val="020F0502020204030204"/>
    <w:charset w:val="00"/>
    <w:family w:val="swiss"/>
    <w:pitch w:val="default"/>
    <w:sig w:usb0="E4002EFF" w:usb1="C000247B" w:usb2="00000009" w:usb3="00000000" w:csb0="200001FF" w:csb1="00000000"/>
    <w:embedRegular r:id="rId6" w:fontKey="{909B9B5B-69E6-45A7-925B-25DA795216AF}"/>
  </w:font>
  <w:font w:name="等线">
    <w:panose1 w:val="02010600030101010101"/>
    <w:charset w:val="86"/>
    <w:family w:val="auto"/>
    <w:pitch w:val="default"/>
    <w:sig w:usb0="A00002BF" w:usb1="38CF7CFA" w:usb2="00000016" w:usb3="00000000" w:csb0="0004000F" w:csb1="00000000"/>
    <w:embedRegular r:id="rId7" w:fontKey="{8E6F2E10-3047-4703-9692-B5BB380F149B}"/>
  </w:font>
  <w:font w:name="方正小标宋简体">
    <w:panose1 w:val="03000509000000000000"/>
    <w:charset w:val="86"/>
    <w:family w:val="script"/>
    <w:pitch w:val="default"/>
    <w:sig w:usb0="00000001" w:usb1="080E0000" w:usb2="00000000" w:usb3="00000000" w:csb0="00040000" w:csb1="00000000"/>
    <w:embedRegular r:id="rId8" w:fontKey="{D8E87418-1FF5-452E-A65E-7F4B74E1FDE5}"/>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4CA8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F13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8AF13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D463F7"/>
    <w:multiLevelType w:val="multilevel"/>
    <w:tmpl w:val="0BD463F7"/>
    <w:lvl w:ilvl="0" w:tentative="0">
      <w:start w:val="3"/>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2D2"/>
    <w:rsid w:val="0001741E"/>
    <w:rsid w:val="000234CF"/>
    <w:rsid w:val="00031333"/>
    <w:rsid w:val="00061B20"/>
    <w:rsid w:val="00064BCA"/>
    <w:rsid w:val="000C4C31"/>
    <w:rsid w:val="000C52A7"/>
    <w:rsid w:val="0010054A"/>
    <w:rsid w:val="00114969"/>
    <w:rsid w:val="00114C0C"/>
    <w:rsid w:val="00117832"/>
    <w:rsid w:val="001B1B25"/>
    <w:rsid w:val="001D3F39"/>
    <w:rsid w:val="001D6F98"/>
    <w:rsid w:val="00225437"/>
    <w:rsid w:val="00282093"/>
    <w:rsid w:val="002C49D1"/>
    <w:rsid w:val="002C5E56"/>
    <w:rsid w:val="002E2998"/>
    <w:rsid w:val="002E36BF"/>
    <w:rsid w:val="002F723B"/>
    <w:rsid w:val="00307723"/>
    <w:rsid w:val="003D3504"/>
    <w:rsid w:val="003E4B59"/>
    <w:rsid w:val="003E6985"/>
    <w:rsid w:val="004063F1"/>
    <w:rsid w:val="004120C3"/>
    <w:rsid w:val="004249A6"/>
    <w:rsid w:val="004269F8"/>
    <w:rsid w:val="0045740E"/>
    <w:rsid w:val="00462FA1"/>
    <w:rsid w:val="00491191"/>
    <w:rsid w:val="004D0F5A"/>
    <w:rsid w:val="00506E9D"/>
    <w:rsid w:val="005071C0"/>
    <w:rsid w:val="005416B3"/>
    <w:rsid w:val="00543670"/>
    <w:rsid w:val="005A1662"/>
    <w:rsid w:val="005B38EF"/>
    <w:rsid w:val="005B445D"/>
    <w:rsid w:val="005C1B97"/>
    <w:rsid w:val="005F6BEF"/>
    <w:rsid w:val="00600011"/>
    <w:rsid w:val="006073A7"/>
    <w:rsid w:val="00615B5B"/>
    <w:rsid w:val="006239C3"/>
    <w:rsid w:val="00654214"/>
    <w:rsid w:val="00666B9F"/>
    <w:rsid w:val="00691ADD"/>
    <w:rsid w:val="006925D1"/>
    <w:rsid w:val="006B2D9A"/>
    <w:rsid w:val="006D24A2"/>
    <w:rsid w:val="006D42D2"/>
    <w:rsid w:val="00720D55"/>
    <w:rsid w:val="007841B5"/>
    <w:rsid w:val="007B5708"/>
    <w:rsid w:val="007F5CAF"/>
    <w:rsid w:val="0080626B"/>
    <w:rsid w:val="00806BDC"/>
    <w:rsid w:val="008112F2"/>
    <w:rsid w:val="00887E1E"/>
    <w:rsid w:val="008B5C58"/>
    <w:rsid w:val="0093649B"/>
    <w:rsid w:val="0094566C"/>
    <w:rsid w:val="00974A5D"/>
    <w:rsid w:val="009D0D54"/>
    <w:rsid w:val="009F58D3"/>
    <w:rsid w:val="00A06A73"/>
    <w:rsid w:val="00A21E94"/>
    <w:rsid w:val="00A33CE1"/>
    <w:rsid w:val="00A45027"/>
    <w:rsid w:val="00AA34DE"/>
    <w:rsid w:val="00AC765A"/>
    <w:rsid w:val="00AE07F6"/>
    <w:rsid w:val="00B20378"/>
    <w:rsid w:val="00B91EB1"/>
    <w:rsid w:val="00BE791C"/>
    <w:rsid w:val="00C10EE1"/>
    <w:rsid w:val="00CB34BD"/>
    <w:rsid w:val="00CD4CA5"/>
    <w:rsid w:val="00CF3624"/>
    <w:rsid w:val="00D26457"/>
    <w:rsid w:val="00DA6879"/>
    <w:rsid w:val="00E04BF3"/>
    <w:rsid w:val="00E06A44"/>
    <w:rsid w:val="00E34310"/>
    <w:rsid w:val="00E361EE"/>
    <w:rsid w:val="00E51CF7"/>
    <w:rsid w:val="00E74E2F"/>
    <w:rsid w:val="00F14560"/>
    <w:rsid w:val="00F302F8"/>
    <w:rsid w:val="00F64969"/>
    <w:rsid w:val="00F729A3"/>
    <w:rsid w:val="00FF0557"/>
    <w:rsid w:val="00FF1345"/>
    <w:rsid w:val="166035CA"/>
    <w:rsid w:val="19BF178D"/>
    <w:rsid w:val="1ED620A8"/>
    <w:rsid w:val="1F9C11F6"/>
    <w:rsid w:val="28AB02C8"/>
    <w:rsid w:val="35707686"/>
    <w:rsid w:val="36225911"/>
    <w:rsid w:val="797A0D45"/>
    <w:rsid w:val="7AEE95FC"/>
    <w:rsid w:val="7B3E4931"/>
    <w:rsid w:val="7D303985"/>
    <w:rsid w:val="7FB23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widowControl/>
      <w:spacing w:before="100" w:beforeAutospacing="1" w:after="100" w:afterAutospacing="1"/>
      <w:jc w:val="left"/>
    </w:pPr>
    <w:rPr>
      <w:rFonts w:hint="eastAsia" w:ascii="宋体" w:hAnsi="宋体" w:cs="宋体"/>
      <w:kern w:val="0"/>
      <w:sz w:val="24"/>
      <w:szCs w:val="24"/>
    </w:rPr>
  </w:style>
  <w:style w:type="paragraph" w:styleId="7">
    <w:name w:val="List Paragraph"/>
    <w:basedOn w:val="1"/>
    <w:qFormat/>
    <w:uiPriority w:val="34"/>
    <w:pPr>
      <w:ind w:firstLine="420" w:firstLineChars="200"/>
    </w:pPr>
  </w:style>
  <w:style w:type="paragraph" w:customStyle="1" w:styleId="8">
    <w:name w:val="修订1"/>
    <w:hidden/>
    <w:unhideWhenUsed/>
    <w:qFormat/>
    <w:uiPriority w:val="99"/>
    <w:rPr>
      <w:rFonts w:ascii="Calibri" w:hAnsi="Calibri" w:eastAsia="宋体" w:cs="Times New Roman"/>
      <w:kern w:val="2"/>
      <w:sz w:val="21"/>
      <w:szCs w:val="22"/>
      <w:lang w:val="en-US" w:eastAsia="zh-CN" w:bidi="ar-SA"/>
    </w:rPr>
  </w:style>
  <w:style w:type="paragraph" w:customStyle="1" w:styleId="9">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3680</Words>
  <Characters>3810</Characters>
  <Lines>25</Lines>
  <Paragraphs>7</Paragraphs>
  <TotalTime>30</TotalTime>
  <ScaleCrop>false</ScaleCrop>
  <LinksUpToDate>false</LinksUpToDate>
  <CharactersWithSpaces>3811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2025-07-05T18:37:00Z</dcterms:created>
  <dc:creator>admin</dc:creator>
  <cp:lastModifiedBy>Lenovo</cp:lastModifiedBy>
  <cp:lastPrinted>2025-08-17T10:00:00Z</cp:lastPrinted>
  <dcterms:modified xsi:type="dcterms:W3CDTF">2025-08-25T08:43:46Z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eyJoZGlkIjoiYWNjNjQ5NmRhM2Q1NmYwM2U0ZGI0NjUzNTE2Y2YxZmYiLCJ1c2VySWQiOiIzODUyOTMyNjYifQ==</vt:lpwstr>
  </property>
  <property fmtid="{D5CDD505-2E9C-101B-9397-08002B2CF9AE}" pid="3" name="KSOProductBuildVer">
    <vt:lpwstr>2052-12.1.0.21915</vt:lpwstr>
  </property>
  <property fmtid="{D5CDD505-2E9C-101B-9397-08002B2CF9AE}" pid="4" name="ICV">
    <vt:lpwstr>AAC3F068EE2F48BB989BFD6EC0DAE7FB_13</vt:lpwstr>
  </property>
</Properties>
</file>