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C0D" w:rsidRPr="000F64D6" w:rsidRDefault="005E20D4" w:rsidP="00324E2E">
      <w:pPr>
        <w:spacing w:line="70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bookmarkStart w:id="0" w:name="_GoBack"/>
      <w:r w:rsidRPr="000F64D6">
        <w:rPr>
          <w:rFonts w:ascii="方正小标宋简体" w:eastAsia="方正小标宋简体" w:hAnsi="Times New Roman" w:cs="Times New Roman" w:hint="eastAsia"/>
          <w:sz w:val="44"/>
          <w:szCs w:val="44"/>
        </w:rPr>
        <w:t>汕头职业技术学院大学生参军入伍激励办法</w:t>
      </w:r>
    </w:p>
    <w:bookmarkEnd w:id="0"/>
    <w:p w:rsidR="00CC3C0D" w:rsidRPr="000F64D6" w:rsidRDefault="00CC3C0D" w:rsidP="00324E2E">
      <w:pPr>
        <w:spacing w:line="70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</w:p>
    <w:p w:rsidR="00CC3C0D" w:rsidRPr="000F64D6" w:rsidRDefault="005E20D4" w:rsidP="00324E2E">
      <w:pPr>
        <w:spacing w:line="70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0F64D6">
        <w:rPr>
          <w:rFonts w:ascii="Times New Roman" w:eastAsia="仿宋" w:hAnsi="Times New Roman" w:cs="Times New Roman"/>
          <w:sz w:val="32"/>
          <w:szCs w:val="32"/>
        </w:rPr>
        <w:t>为贯彻习近平新时代中国特色社会主义思想、新时代国防和军队建设的总体战略布局，鼓励青年大学生携笔从戎、参军报国，助力国防和军队现代化建设，在遵照执行国家和省市对大学生参军入伍现有优待政策的基础上，结合我校工作实际，特制定本办法。</w:t>
      </w:r>
    </w:p>
    <w:p w:rsidR="00CC3C0D" w:rsidRPr="000F64D6" w:rsidRDefault="005E20D4" w:rsidP="00324E2E">
      <w:pPr>
        <w:spacing w:line="70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0F64D6">
        <w:rPr>
          <w:rFonts w:ascii="Times New Roman" w:eastAsia="仿宋" w:hAnsi="Times New Roman" w:cs="Times New Roman"/>
          <w:sz w:val="32"/>
          <w:szCs w:val="32"/>
        </w:rPr>
        <w:t>本办法适用于我校参军入伍的全日制学生（含在校生、应届毕业生和大学新生），退役复学学生。服役期间因个人原因被部队退兵的学生除外。</w:t>
      </w:r>
    </w:p>
    <w:p w:rsidR="00CC3C0D" w:rsidRPr="000F64D6" w:rsidRDefault="000F64D6" w:rsidP="00324E2E">
      <w:pPr>
        <w:spacing w:beforeLines="50" w:before="156" w:afterLines="50" w:after="156" w:line="700" w:lineRule="exact"/>
        <w:jc w:val="center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第</w:t>
      </w:r>
      <w:r w:rsidR="00324E2E">
        <w:rPr>
          <w:rFonts w:ascii="Times New Roman" w:eastAsia="黑体" w:hAnsi="Times New Roman" w:cs="Times New Roman" w:hint="eastAsia"/>
          <w:sz w:val="32"/>
          <w:szCs w:val="32"/>
        </w:rPr>
        <w:t>一</w:t>
      </w:r>
      <w:r>
        <w:rPr>
          <w:rFonts w:ascii="Times New Roman" w:eastAsia="黑体" w:hAnsi="Times New Roman" w:cs="Times New Roman" w:hint="eastAsia"/>
          <w:sz w:val="32"/>
          <w:szCs w:val="32"/>
        </w:rPr>
        <w:t>章</w:t>
      </w:r>
      <w:r>
        <w:rPr>
          <w:rFonts w:ascii="Times New Roman" w:eastAsia="黑体" w:hAnsi="Times New Roman" w:cs="Times New Roman" w:hint="eastAsia"/>
          <w:sz w:val="32"/>
          <w:szCs w:val="32"/>
        </w:rPr>
        <w:t xml:space="preserve">  </w:t>
      </w:r>
      <w:r w:rsidR="005E20D4" w:rsidRPr="000F64D6">
        <w:rPr>
          <w:rFonts w:ascii="Times New Roman" w:eastAsia="黑体" w:hAnsi="Times New Roman" w:cs="Times New Roman"/>
          <w:sz w:val="32"/>
          <w:szCs w:val="32"/>
        </w:rPr>
        <w:t>入伍优待</w:t>
      </w:r>
    </w:p>
    <w:p w:rsidR="00CC3C0D" w:rsidRPr="000F64D6" w:rsidRDefault="00324E2E" w:rsidP="00324E2E">
      <w:pPr>
        <w:spacing w:line="700" w:lineRule="exact"/>
        <w:ind w:firstLine="560"/>
        <w:rPr>
          <w:rFonts w:ascii="Times New Roman" w:eastAsia="仿宋" w:hAnsi="Times New Roman" w:cs="Times New Roman"/>
          <w:sz w:val="32"/>
          <w:szCs w:val="32"/>
        </w:rPr>
      </w:pPr>
      <w:r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>第一条</w:t>
      </w:r>
      <w:r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 xml:space="preserve">  </w:t>
      </w:r>
      <w:r w:rsidR="005E20D4" w:rsidRPr="000F64D6">
        <w:rPr>
          <w:rFonts w:ascii="Times New Roman" w:eastAsia="仿宋" w:hAnsi="Times New Roman" w:cs="Times New Roman"/>
          <w:sz w:val="32"/>
          <w:szCs w:val="32"/>
        </w:rPr>
        <w:t>学校为应征入伍学生提供</w:t>
      </w:r>
      <w:r w:rsidR="005E20D4" w:rsidRPr="000F64D6">
        <w:rPr>
          <w:rFonts w:ascii="Times New Roman" w:eastAsia="仿宋" w:hAnsi="Times New Roman" w:cs="Times New Roman"/>
          <w:sz w:val="32"/>
          <w:szCs w:val="32"/>
        </w:rPr>
        <w:t>“</w:t>
      </w:r>
      <w:r w:rsidR="005E20D4" w:rsidRPr="000F64D6">
        <w:rPr>
          <w:rFonts w:ascii="Times New Roman" w:eastAsia="仿宋" w:hAnsi="Times New Roman" w:cs="Times New Roman"/>
          <w:sz w:val="32"/>
          <w:szCs w:val="32"/>
        </w:rPr>
        <w:t>一站式、全流程</w:t>
      </w:r>
      <w:r w:rsidR="005E20D4" w:rsidRPr="000F64D6">
        <w:rPr>
          <w:rFonts w:ascii="Times New Roman" w:eastAsia="仿宋" w:hAnsi="Times New Roman" w:cs="Times New Roman"/>
          <w:sz w:val="32"/>
          <w:szCs w:val="32"/>
        </w:rPr>
        <w:t>”</w:t>
      </w:r>
      <w:r w:rsidR="005E20D4" w:rsidRPr="000F64D6">
        <w:rPr>
          <w:rFonts w:ascii="Times New Roman" w:eastAsia="仿宋" w:hAnsi="Times New Roman" w:cs="Times New Roman"/>
          <w:sz w:val="32"/>
          <w:szCs w:val="32"/>
        </w:rPr>
        <w:t>服务，对报名参军入伍的学生，在应征报名、学籍保留、优抚优待等手续办理方面给予最大便利。</w:t>
      </w:r>
    </w:p>
    <w:p w:rsidR="00CC3C0D" w:rsidRPr="000F64D6" w:rsidRDefault="00324E2E" w:rsidP="00324E2E">
      <w:pPr>
        <w:spacing w:line="700" w:lineRule="exact"/>
        <w:ind w:firstLine="560"/>
        <w:rPr>
          <w:rFonts w:ascii="Times New Roman" w:eastAsia="仿宋" w:hAnsi="Times New Roman" w:cs="Times New Roman"/>
          <w:sz w:val="32"/>
          <w:szCs w:val="32"/>
        </w:rPr>
      </w:pPr>
      <w:r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>第二条</w:t>
      </w:r>
      <w:r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 xml:space="preserve">  </w:t>
      </w:r>
      <w:r w:rsidR="005E20D4" w:rsidRPr="000F64D6">
        <w:rPr>
          <w:rFonts w:ascii="Times New Roman" w:eastAsia="仿宋" w:hAnsi="Times New Roman" w:cs="Times New Roman"/>
          <w:sz w:val="32"/>
          <w:szCs w:val="32"/>
        </w:rPr>
        <w:t>对报名参军的应届毕业生，在校期间表现优异、顺利毕业的，在同等条件下，优先授予</w:t>
      </w:r>
      <w:r w:rsidR="005E20D4" w:rsidRPr="000F64D6">
        <w:rPr>
          <w:rFonts w:ascii="Times New Roman" w:eastAsia="仿宋" w:hAnsi="Times New Roman" w:cs="Times New Roman"/>
          <w:sz w:val="32"/>
          <w:szCs w:val="32"/>
        </w:rPr>
        <w:t>“</w:t>
      </w:r>
      <w:r w:rsidR="005E20D4" w:rsidRPr="000F64D6">
        <w:rPr>
          <w:rFonts w:ascii="Times New Roman" w:eastAsia="仿宋" w:hAnsi="Times New Roman" w:cs="Times New Roman"/>
          <w:sz w:val="32"/>
          <w:szCs w:val="32"/>
        </w:rPr>
        <w:t>优秀毕业生</w:t>
      </w:r>
      <w:r w:rsidR="005E20D4" w:rsidRPr="000F64D6">
        <w:rPr>
          <w:rFonts w:ascii="Times New Roman" w:eastAsia="仿宋" w:hAnsi="Times New Roman" w:cs="Times New Roman"/>
          <w:sz w:val="32"/>
          <w:szCs w:val="32"/>
        </w:rPr>
        <w:t>”</w:t>
      </w:r>
      <w:r w:rsidR="005E20D4" w:rsidRPr="000F64D6">
        <w:rPr>
          <w:rFonts w:ascii="Times New Roman" w:eastAsia="仿宋" w:hAnsi="Times New Roman" w:cs="Times New Roman"/>
          <w:sz w:val="32"/>
          <w:szCs w:val="32"/>
        </w:rPr>
        <w:t>荣誉称号。从学校应征地入伍的应届毕业生，学校将给予一次性</w:t>
      </w:r>
      <w:r w:rsidR="005E20D4" w:rsidRPr="000F64D6">
        <w:rPr>
          <w:rFonts w:ascii="Times New Roman" w:eastAsia="仿宋" w:hAnsi="Times New Roman" w:cs="Times New Roman"/>
          <w:sz w:val="32"/>
          <w:szCs w:val="32"/>
        </w:rPr>
        <w:t>2000</w:t>
      </w:r>
      <w:r w:rsidR="005E20D4" w:rsidRPr="000F64D6">
        <w:rPr>
          <w:rFonts w:ascii="Times New Roman" w:eastAsia="仿宋" w:hAnsi="Times New Roman" w:cs="Times New Roman"/>
          <w:sz w:val="32"/>
          <w:szCs w:val="32"/>
        </w:rPr>
        <w:t>元</w:t>
      </w:r>
      <w:r w:rsidR="005E20D4" w:rsidRPr="000F64D6">
        <w:rPr>
          <w:rFonts w:ascii="Times New Roman" w:eastAsia="仿宋" w:hAnsi="Times New Roman" w:cs="Times New Roman"/>
          <w:sz w:val="32"/>
          <w:szCs w:val="32"/>
        </w:rPr>
        <w:t>/</w:t>
      </w:r>
      <w:r w:rsidR="005E20D4" w:rsidRPr="000F64D6">
        <w:rPr>
          <w:rFonts w:ascii="Times New Roman" w:eastAsia="仿宋" w:hAnsi="Times New Roman" w:cs="Times New Roman"/>
          <w:sz w:val="32"/>
          <w:szCs w:val="32"/>
        </w:rPr>
        <w:lastRenderedPageBreak/>
        <w:t>人的奖励。</w:t>
      </w:r>
    </w:p>
    <w:p w:rsidR="00CC3C0D" w:rsidRPr="000F64D6" w:rsidRDefault="00324E2E" w:rsidP="00324E2E">
      <w:pPr>
        <w:spacing w:line="700" w:lineRule="exact"/>
        <w:ind w:firstLine="560"/>
        <w:rPr>
          <w:rFonts w:ascii="Times New Roman" w:eastAsia="仿宋" w:hAnsi="Times New Roman" w:cs="Times New Roman"/>
          <w:sz w:val="32"/>
          <w:szCs w:val="32"/>
        </w:rPr>
      </w:pPr>
      <w:r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>第三条</w:t>
      </w:r>
      <w:r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 xml:space="preserve">  </w:t>
      </w:r>
      <w:r w:rsidR="005E20D4" w:rsidRPr="000F64D6">
        <w:rPr>
          <w:rFonts w:ascii="Times New Roman" w:eastAsia="仿宋" w:hAnsi="Times New Roman" w:cs="Times New Roman"/>
          <w:sz w:val="32"/>
          <w:szCs w:val="32"/>
        </w:rPr>
        <w:t>应征入伍经历可作为毕业实习经历，退役复学的大三学生，经申请批准，可以免修顶岗实习课程。</w:t>
      </w:r>
    </w:p>
    <w:p w:rsidR="00CC3C0D" w:rsidRPr="000F64D6" w:rsidRDefault="000F64D6" w:rsidP="00324E2E">
      <w:pPr>
        <w:spacing w:beforeLines="50" w:before="156" w:afterLines="50" w:after="156" w:line="700" w:lineRule="exact"/>
        <w:jc w:val="center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第</w:t>
      </w:r>
      <w:r w:rsidR="00324E2E">
        <w:rPr>
          <w:rFonts w:ascii="Times New Roman" w:eastAsia="黑体" w:hAnsi="Times New Roman" w:cs="Times New Roman" w:hint="eastAsia"/>
          <w:sz w:val="32"/>
          <w:szCs w:val="32"/>
        </w:rPr>
        <w:t>二</w:t>
      </w:r>
      <w:r>
        <w:rPr>
          <w:rFonts w:ascii="Times New Roman" w:eastAsia="黑体" w:hAnsi="Times New Roman" w:cs="Times New Roman" w:hint="eastAsia"/>
          <w:sz w:val="32"/>
          <w:szCs w:val="32"/>
        </w:rPr>
        <w:t>章</w:t>
      </w:r>
      <w:r>
        <w:rPr>
          <w:rFonts w:ascii="Times New Roman" w:eastAsia="黑体" w:hAnsi="Times New Roman" w:cs="Times New Roman" w:hint="eastAsia"/>
          <w:sz w:val="32"/>
          <w:szCs w:val="32"/>
        </w:rPr>
        <w:t xml:space="preserve">  </w:t>
      </w:r>
      <w:r w:rsidR="005E20D4" w:rsidRPr="000F64D6">
        <w:rPr>
          <w:rFonts w:ascii="Times New Roman" w:eastAsia="黑体" w:hAnsi="Times New Roman" w:cs="Times New Roman"/>
          <w:sz w:val="32"/>
          <w:szCs w:val="32"/>
        </w:rPr>
        <w:t>复学优待</w:t>
      </w:r>
    </w:p>
    <w:p w:rsidR="00CC3C0D" w:rsidRPr="000F64D6" w:rsidRDefault="00324E2E" w:rsidP="00324E2E">
      <w:pPr>
        <w:spacing w:line="700" w:lineRule="exact"/>
        <w:ind w:firstLineChars="200" w:firstLine="643"/>
        <w:rPr>
          <w:rFonts w:ascii="Times New Roman" w:eastAsia="仿宋" w:hAnsi="Times New Roman" w:cs="Times New Roman"/>
          <w:sz w:val="32"/>
          <w:szCs w:val="32"/>
        </w:rPr>
      </w:pPr>
      <w:r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>第四条</w:t>
      </w:r>
      <w:r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 xml:space="preserve">  </w:t>
      </w:r>
      <w:r w:rsidR="005E20D4" w:rsidRPr="000F64D6">
        <w:rPr>
          <w:rFonts w:ascii="Times New Roman" w:eastAsia="仿宋" w:hAnsi="Times New Roman" w:cs="Times New Roman"/>
          <w:sz w:val="32"/>
          <w:szCs w:val="32"/>
        </w:rPr>
        <w:t>学校建立</w:t>
      </w:r>
      <w:r w:rsidR="005E20D4" w:rsidRPr="000F64D6">
        <w:rPr>
          <w:rFonts w:ascii="Times New Roman" w:eastAsia="仿宋" w:hAnsi="Times New Roman" w:cs="Times New Roman"/>
          <w:sz w:val="32"/>
          <w:szCs w:val="32"/>
        </w:rPr>
        <w:t>“</w:t>
      </w:r>
      <w:r w:rsidR="005E20D4" w:rsidRPr="000F64D6">
        <w:rPr>
          <w:rFonts w:ascii="Times New Roman" w:eastAsia="仿宋" w:hAnsi="Times New Roman" w:cs="Times New Roman"/>
          <w:sz w:val="32"/>
          <w:szCs w:val="32"/>
        </w:rPr>
        <w:t>退役军人之家</w:t>
      </w:r>
      <w:r w:rsidR="005E20D4" w:rsidRPr="000F64D6">
        <w:rPr>
          <w:rFonts w:ascii="Times New Roman" w:eastAsia="仿宋" w:hAnsi="Times New Roman" w:cs="Times New Roman"/>
          <w:sz w:val="32"/>
          <w:szCs w:val="32"/>
        </w:rPr>
        <w:t>”</w:t>
      </w:r>
      <w:r w:rsidR="005E20D4" w:rsidRPr="000F64D6">
        <w:rPr>
          <w:rFonts w:ascii="Times New Roman" w:eastAsia="仿宋" w:hAnsi="Times New Roman" w:cs="Times New Roman"/>
          <w:sz w:val="32"/>
          <w:szCs w:val="32"/>
        </w:rPr>
        <w:t>，作为退役复学大学生学习、生活、文化娱乐的平台，增强退役复学大学生的荣誉感、自豪感并发挥引领示范作用。</w:t>
      </w:r>
    </w:p>
    <w:p w:rsidR="00CC3C0D" w:rsidRPr="000F64D6" w:rsidRDefault="00324E2E" w:rsidP="00324E2E">
      <w:pPr>
        <w:spacing w:line="700" w:lineRule="exact"/>
        <w:ind w:firstLineChars="200" w:firstLine="643"/>
        <w:rPr>
          <w:rFonts w:ascii="Times New Roman" w:eastAsia="仿宋" w:hAnsi="Times New Roman" w:cs="Times New Roman"/>
          <w:sz w:val="32"/>
          <w:szCs w:val="32"/>
        </w:rPr>
      </w:pPr>
      <w:r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>第五条</w:t>
      </w:r>
      <w:r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 xml:space="preserve">  </w:t>
      </w:r>
      <w:r w:rsidR="005E20D4" w:rsidRPr="000F64D6">
        <w:rPr>
          <w:rFonts w:ascii="Times New Roman" w:eastAsia="仿宋" w:hAnsi="Times New Roman" w:cs="Times New Roman"/>
          <w:sz w:val="32"/>
          <w:szCs w:val="32"/>
        </w:rPr>
        <w:t>退役复学大学生所有优抚政策规定的各类补偿、补助费手续由所</w:t>
      </w:r>
      <w:proofErr w:type="gramStart"/>
      <w:r w:rsidR="005E20D4" w:rsidRPr="000F64D6">
        <w:rPr>
          <w:rFonts w:ascii="Times New Roman" w:eastAsia="仿宋" w:hAnsi="Times New Roman" w:cs="Times New Roman"/>
          <w:sz w:val="32"/>
          <w:szCs w:val="32"/>
        </w:rPr>
        <w:t>在学系</w:t>
      </w:r>
      <w:proofErr w:type="gramEnd"/>
      <w:r w:rsidR="005E20D4" w:rsidRPr="000F64D6">
        <w:rPr>
          <w:rFonts w:ascii="Times New Roman" w:eastAsia="仿宋" w:hAnsi="Times New Roman" w:cs="Times New Roman"/>
          <w:sz w:val="32"/>
          <w:szCs w:val="32"/>
        </w:rPr>
        <w:t>专人跟进，武装部协调解决，确保学生按时按额获得相应补助金，政策落实到位。</w:t>
      </w:r>
    </w:p>
    <w:p w:rsidR="00CC3C0D" w:rsidRPr="000F64D6" w:rsidRDefault="00324E2E" w:rsidP="00324E2E">
      <w:pPr>
        <w:spacing w:line="700" w:lineRule="exact"/>
        <w:ind w:firstLine="560"/>
        <w:rPr>
          <w:rFonts w:ascii="Times New Roman" w:eastAsia="仿宋" w:hAnsi="Times New Roman" w:cs="Times New Roman"/>
          <w:sz w:val="32"/>
          <w:szCs w:val="32"/>
        </w:rPr>
      </w:pPr>
      <w:r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>第六条</w:t>
      </w:r>
      <w:r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 xml:space="preserve"> </w:t>
      </w:r>
      <w:r w:rsidRPr="000F64D6">
        <w:rPr>
          <w:rFonts w:ascii="Times New Roman" w:eastAsia="仿宋" w:hAnsi="Times New Roman" w:cs="Times New Roman"/>
          <w:sz w:val="32"/>
          <w:szCs w:val="32"/>
        </w:rPr>
        <w:t xml:space="preserve"> </w:t>
      </w:r>
      <w:r w:rsidR="005E20D4" w:rsidRPr="000F64D6">
        <w:rPr>
          <w:rFonts w:ascii="Times New Roman" w:eastAsia="仿宋" w:hAnsi="Times New Roman" w:cs="Times New Roman"/>
          <w:sz w:val="32"/>
          <w:szCs w:val="32"/>
        </w:rPr>
        <w:t>学校在学生先进个人评选、奖学金评定、入党等方面对退役复学大学生实行计划单列。根据学校评定的实际人数，每年按退役复学大学生总人数的百分之三十安排专项计划，确保退役复学大学生的竞争力和先进性。</w:t>
      </w:r>
    </w:p>
    <w:p w:rsidR="00CC3C0D" w:rsidRPr="000F64D6" w:rsidRDefault="005E20D4" w:rsidP="00324E2E">
      <w:pPr>
        <w:spacing w:line="700" w:lineRule="exact"/>
        <w:rPr>
          <w:rFonts w:ascii="Times New Roman" w:eastAsia="仿宋" w:hAnsi="Times New Roman" w:cs="Times New Roman"/>
          <w:sz w:val="32"/>
          <w:szCs w:val="32"/>
        </w:rPr>
      </w:pPr>
      <w:r w:rsidRPr="000F64D6">
        <w:rPr>
          <w:rFonts w:ascii="Times New Roman" w:eastAsia="仿宋" w:hAnsi="Times New Roman" w:cs="Times New Roman"/>
          <w:sz w:val="32"/>
          <w:szCs w:val="32"/>
        </w:rPr>
        <w:t xml:space="preserve">   </w:t>
      </w:r>
      <w:r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 xml:space="preserve"> </w:t>
      </w:r>
      <w:r w:rsidR="00324E2E"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>第七条</w:t>
      </w:r>
      <w:r w:rsidR="00324E2E"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 xml:space="preserve"> </w:t>
      </w:r>
      <w:r w:rsidR="00324E2E" w:rsidRPr="000F64D6">
        <w:rPr>
          <w:rFonts w:ascii="Times New Roman" w:eastAsia="仿宋" w:hAnsi="Times New Roman" w:cs="Times New Roman"/>
          <w:sz w:val="32"/>
          <w:szCs w:val="32"/>
        </w:rPr>
        <w:t xml:space="preserve"> </w:t>
      </w:r>
      <w:r w:rsidRPr="000F64D6">
        <w:rPr>
          <w:rFonts w:ascii="Times New Roman" w:eastAsia="仿宋" w:hAnsi="Times New Roman" w:cs="Times New Roman"/>
          <w:sz w:val="32"/>
          <w:szCs w:val="32"/>
        </w:rPr>
        <w:t>退役复学大学生在部队服役期间荣立三等功或者以上奖励，在校就读期间又无违法违纪行为的，复学当年学校将给予荣立三等功的一次性</w:t>
      </w:r>
      <w:r w:rsidRPr="000F64D6">
        <w:rPr>
          <w:rFonts w:ascii="Times New Roman" w:eastAsia="仿宋" w:hAnsi="Times New Roman" w:cs="Times New Roman"/>
          <w:sz w:val="32"/>
          <w:szCs w:val="32"/>
        </w:rPr>
        <w:t>5000</w:t>
      </w:r>
      <w:r w:rsidRPr="000F64D6">
        <w:rPr>
          <w:rFonts w:ascii="Times New Roman" w:eastAsia="仿宋" w:hAnsi="Times New Roman" w:cs="Times New Roman"/>
          <w:sz w:val="32"/>
          <w:szCs w:val="32"/>
        </w:rPr>
        <w:t>元、荣立二等功的</w:t>
      </w:r>
      <w:r w:rsidRPr="000F64D6">
        <w:rPr>
          <w:rFonts w:ascii="Times New Roman" w:eastAsia="仿宋" w:hAnsi="Times New Roman" w:cs="Times New Roman"/>
          <w:sz w:val="32"/>
          <w:szCs w:val="32"/>
        </w:rPr>
        <w:t>10000</w:t>
      </w:r>
      <w:r w:rsidRPr="000F64D6">
        <w:rPr>
          <w:rFonts w:ascii="Times New Roman" w:eastAsia="仿宋" w:hAnsi="Times New Roman" w:cs="Times New Roman"/>
          <w:sz w:val="32"/>
          <w:szCs w:val="32"/>
        </w:rPr>
        <w:t>元、</w:t>
      </w:r>
      <w:r w:rsidRPr="000F64D6">
        <w:rPr>
          <w:rFonts w:ascii="Times New Roman" w:eastAsia="仿宋" w:hAnsi="Times New Roman" w:cs="Times New Roman"/>
          <w:sz w:val="32"/>
          <w:szCs w:val="32"/>
        </w:rPr>
        <w:lastRenderedPageBreak/>
        <w:t>荣立一等功的</w:t>
      </w:r>
      <w:r w:rsidRPr="000F64D6">
        <w:rPr>
          <w:rFonts w:ascii="Times New Roman" w:eastAsia="仿宋" w:hAnsi="Times New Roman" w:cs="Times New Roman"/>
          <w:sz w:val="32"/>
          <w:szCs w:val="32"/>
        </w:rPr>
        <w:t>30000</w:t>
      </w:r>
      <w:r w:rsidRPr="000F64D6">
        <w:rPr>
          <w:rFonts w:ascii="Times New Roman" w:eastAsia="仿宋" w:hAnsi="Times New Roman" w:cs="Times New Roman"/>
          <w:sz w:val="32"/>
          <w:szCs w:val="32"/>
        </w:rPr>
        <w:t>元</w:t>
      </w:r>
      <w:r w:rsidRPr="000F64D6">
        <w:rPr>
          <w:rFonts w:ascii="Times New Roman" w:eastAsia="仿宋" w:hAnsi="Times New Roman" w:cs="Times New Roman"/>
          <w:sz w:val="32"/>
          <w:szCs w:val="32"/>
        </w:rPr>
        <w:t>/</w:t>
      </w:r>
      <w:r w:rsidRPr="000F64D6">
        <w:rPr>
          <w:rFonts w:ascii="Times New Roman" w:eastAsia="仿宋" w:hAnsi="Times New Roman" w:cs="Times New Roman"/>
          <w:sz w:val="32"/>
          <w:szCs w:val="32"/>
        </w:rPr>
        <w:t>人的校级奖励金。</w:t>
      </w:r>
    </w:p>
    <w:p w:rsidR="00CC3C0D" w:rsidRPr="000F64D6" w:rsidRDefault="00324E2E" w:rsidP="00324E2E">
      <w:pPr>
        <w:spacing w:line="700" w:lineRule="exact"/>
        <w:ind w:firstLine="560"/>
        <w:rPr>
          <w:rFonts w:ascii="Times New Roman" w:eastAsia="仿宋" w:hAnsi="Times New Roman" w:cs="Times New Roman"/>
          <w:sz w:val="32"/>
          <w:szCs w:val="32"/>
        </w:rPr>
      </w:pPr>
      <w:r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>第八条</w:t>
      </w:r>
      <w:r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 xml:space="preserve">  </w:t>
      </w:r>
      <w:r w:rsidR="005E20D4" w:rsidRPr="000F64D6">
        <w:rPr>
          <w:rFonts w:ascii="Times New Roman" w:eastAsia="仿宋" w:hAnsi="Times New Roman" w:cs="Times New Roman"/>
          <w:sz w:val="32"/>
          <w:szCs w:val="32"/>
        </w:rPr>
        <w:t>对退役复学大学生士兵放宽转专业限制，本人提出书面申请后，经学校批准并完成相关审核程序后，可转入本校其他专业学习。转专业后，釆取＂一人</w:t>
      </w:r>
      <w:proofErr w:type="gramStart"/>
      <w:r w:rsidR="005E20D4" w:rsidRPr="000F64D6">
        <w:rPr>
          <w:rFonts w:ascii="Times New Roman" w:eastAsia="仿宋" w:hAnsi="Times New Roman" w:cs="Times New Roman"/>
          <w:sz w:val="32"/>
          <w:szCs w:val="32"/>
        </w:rPr>
        <w:t>一</w:t>
      </w:r>
      <w:proofErr w:type="gramEnd"/>
      <w:r w:rsidR="005E20D4" w:rsidRPr="000F64D6">
        <w:rPr>
          <w:rFonts w:ascii="Times New Roman" w:eastAsia="仿宋" w:hAnsi="Times New Roman" w:cs="Times New Roman"/>
          <w:sz w:val="32"/>
          <w:szCs w:val="32"/>
        </w:rPr>
        <w:t>方案＂的形式解决因转专业出现的课程差异问题。一年级学生调整专业不能跨文理类专业与艺术类专业，二年级学生调整专业不能跨文科类专业、理工科类和艺术类专业，三年级</w:t>
      </w:r>
      <w:proofErr w:type="gramStart"/>
      <w:r w:rsidR="005E20D4" w:rsidRPr="000F64D6">
        <w:rPr>
          <w:rFonts w:ascii="Times New Roman" w:eastAsia="仿宋" w:hAnsi="Times New Roman" w:cs="Times New Roman"/>
          <w:sz w:val="32"/>
          <w:szCs w:val="32"/>
        </w:rPr>
        <w:t>生一般</w:t>
      </w:r>
      <w:proofErr w:type="gramEnd"/>
      <w:r w:rsidR="005E20D4" w:rsidRPr="000F64D6">
        <w:rPr>
          <w:rFonts w:ascii="Times New Roman" w:eastAsia="仿宋" w:hAnsi="Times New Roman" w:cs="Times New Roman"/>
          <w:sz w:val="32"/>
          <w:szCs w:val="32"/>
        </w:rPr>
        <w:t>不转专业。</w:t>
      </w:r>
    </w:p>
    <w:p w:rsidR="00CC3C0D" w:rsidRPr="000F64D6" w:rsidRDefault="00324E2E" w:rsidP="00324E2E">
      <w:pPr>
        <w:spacing w:line="700" w:lineRule="exact"/>
        <w:ind w:firstLine="560"/>
        <w:rPr>
          <w:rFonts w:ascii="Times New Roman" w:eastAsia="仿宋" w:hAnsi="Times New Roman" w:cs="Times New Roman"/>
          <w:sz w:val="32"/>
          <w:szCs w:val="32"/>
        </w:rPr>
      </w:pPr>
      <w:r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>第九条</w:t>
      </w:r>
      <w:r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 xml:space="preserve">  </w:t>
      </w:r>
      <w:r w:rsidR="005E20D4" w:rsidRPr="000F64D6">
        <w:rPr>
          <w:rFonts w:ascii="Times New Roman" w:eastAsia="仿宋" w:hAnsi="Times New Roman" w:cs="Times New Roman"/>
          <w:sz w:val="32"/>
          <w:szCs w:val="32"/>
        </w:rPr>
        <w:t>退役复学大学生入伍前所学专业调整或撤销的，可转入相近专业学习，已修课程的成绩和学分，继续有效。</w:t>
      </w:r>
    </w:p>
    <w:p w:rsidR="00CC3C0D" w:rsidRPr="000F64D6" w:rsidRDefault="00324E2E" w:rsidP="00324E2E">
      <w:pPr>
        <w:spacing w:line="700" w:lineRule="exact"/>
        <w:ind w:firstLine="560"/>
        <w:rPr>
          <w:rFonts w:ascii="Times New Roman" w:eastAsia="仿宋" w:hAnsi="Times New Roman" w:cs="Times New Roman"/>
          <w:sz w:val="32"/>
          <w:szCs w:val="32"/>
        </w:rPr>
      </w:pPr>
      <w:r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>第十条</w:t>
      </w:r>
      <w:r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 xml:space="preserve">  </w:t>
      </w:r>
      <w:r w:rsidR="005E20D4" w:rsidRPr="000F64D6">
        <w:rPr>
          <w:rFonts w:ascii="Times New Roman" w:eastAsia="仿宋" w:hAnsi="Times New Roman" w:cs="Times New Roman"/>
          <w:sz w:val="32"/>
          <w:szCs w:val="32"/>
        </w:rPr>
        <w:t>退役复学大学生可免修国家规定的课程，包括军事技能训练、军事理论课、体育课，直接获得相应成绩或学分。退役复学大学生在部队服役期间参与专业相关活动并取得成果的，由本人提出申请，经部队团级以上单位出具证明，武装部核实，教务处审核，学校批准，可按具体成果类别予以认定或免修相应的学分。</w:t>
      </w:r>
    </w:p>
    <w:p w:rsidR="00CC3C0D" w:rsidRPr="000F64D6" w:rsidRDefault="00324E2E" w:rsidP="00324E2E">
      <w:pPr>
        <w:spacing w:line="700" w:lineRule="exact"/>
        <w:ind w:firstLine="560"/>
        <w:rPr>
          <w:rFonts w:ascii="Times New Roman" w:eastAsia="仿宋" w:hAnsi="Times New Roman" w:cs="Times New Roman"/>
          <w:sz w:val="32"/>
          <w:szCs w:val="32"/>
        </w:rPr>
      </w:pPr>
      <w:r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>第十一条</w:t>
      </w:r>
      <w:r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 xml:space="preserve">  </w:t>
      </w:r>
      <w:r w:rsidR="005E20D4" w:rsidRPr="000F64D6">
        <w:rPr>
          <w:rFonts w:ascii="Times New Roman" w:eastAsia="仿宋" w:hAnsi="Times New Roman" w:cs="Times New Roman"/>
          <w:sz w:val="32"/>
          <w:szCs w:val="32"/>
        </w:rPr>
        <w:t>退役复学大学生提出勤工助学申请的，同等条件下，优先安排录用。</w:t>
      </w:r>
    </w:p>
    <w:p w:rsidR="00CC3C0D" w:rsidRPr="000F64D6" w:rsidRDefault="00324E2E" w:rsidP="00324E2E">
      <w:pPr>
        <w:spacing w:line="700" w:lineRule="exact"/>
        <w:ind w:firstLine="560"/>
        <w:rPr>
          <w:rFonts w:ascii="Times New Roman" w:eastAsia="仿宋" w:hAnsi="Times New Roman" w:cs="Times New Roman"/>
          <w:sz w:val="32"/>
          <w:szCs w:val="32"/>
        </w:rPr>
      </w:pPr>
      <w:r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>第十二条</w:t>
      </w:r>
      <w:r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 xml:space="preserve">  </w:t>
      </w:r>
      <w:r w:rsidR="005E20D4" w:rsidRPr="000F64D6">
        <w:rPr>
          <w:rFonts w:ascii="Times New Roman" w:eastAsia="仿宋" w:hAnsi="Times New Roman" w:cs="Times New Roman"/>
          <w:sz w:val="32"/>
          <w:szCs w:val="32"/>
        </w:rPr>
        <w:t>退役复学大学生应当享受的其他就学优惠政策，</w:t>
      </w:r>
      <w:r w:rsidR="005E20D4" w:rsidRPr="000F64D6">
        <w:rPr>
          <w:rFonts w:ascii="Times New Roman" w:eastAsia="仿宋" w:hAnsi="Times New Roman" w:cs="Times New Roman"/>
          <w:sz w:val="32"/>
          <w:szCs w:val="32"/>
        </w:rPr>
        <w:lastRenderedPageBreak/>
        <w:t>参照国家、省市相关政策执行。</w:t>
      </w:r>
    </w:p>
    <w:p w:rsidR="00CC3C0D" w:rsidRPr="000F64D6" w:rsidRDefault="000F64D6" w:rsidP="00324E2E">
      <w:pPr>
        <w:spacing w:beforeLines="50" w:before="156" w:afterLines="50" w:after="156" w:line="700" w:lineRule="exact"/>
        <w:jc w:val="center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第</w:t>
      </w:r>
      <w:r w:rsidR="00324E2E">
        <w:rPr>
          <w:rFonts w:ascii="Times New Roman" w:eastAsia="黑体" w:hAnsi="Times New Roman" w:cs="Times New Roman" w:hint="eastAsia"/>
          <w:sz w:val="32"/>
          <w:szCs w:val="32"/>
        </w:rPr>
        <w:t>三</w:t>
      </w:r>
      <w:r>
        <w:rPr>
          <w:rFonts w:ascii="Times New Roman" w:eastAsia="黑体" w:hAnsi="Times New Roman" w:cs="Times New Roman" w:hint="eastAsia"/>
          <w:sz w:val="32"/>
          <w:szCs w:val="32"/>
        </w:rPr>
        <w:t>章</w:t>
      </w:r>
      <w:r>
        <w:rPr>
          <w:rFonts w:ascii="Times New Roman" w:eastAsia="黑体" w:hAnsi="Times New Roman" w:cs="Times New Roman" w:hint="eastAsia"/>
          <w:sz w:val="32"/>
          <w:szCs w:val="32"/>
        </w:rPr>
        <w:t xml:space="preserve">  </w:t>
      </w:r>
      <w:r w:rsidR="005E20D4" w:rsidRPr="000F64D6">
        <w:rPr>
          <w:rFonts w:ascii="Times New Roman" w:eastAsia="黑体" w:hAnsi="Times New Roman" w:cs="Times New Roman"/>
          <w:sz w:val="32"/>
          <w:szCs w:val="32"/>
        </w:rPr>
        <w:t>择业优待</w:t>
      </w:r>
    </w:p>
    <w:p w:rsidR="00CC3C0D" w:rsidRPr="000F64D6" w:rsidRDefault="00324E2E" w:rsidP="00324E2E">
      <w:pPr>
        <w:spacing w:line="700" w:lineRule="exact"/>
        <w:ind w:firstLine="560"/>
        <w:rPr>
          <w:rFonts w:ascii="Times New Roman" w:eastAsia="仿宋" w:hAnsi="Times New Roman" w:cs="Times New Roman"/>
          <w:sz w:val="32"/>
          <w:szCs w:val="32"/>
        </w:rPr>
      </w:pPr>
      <w:r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>第十三条</w:t>
      </w:r>
      <w:r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 xml:space="preserve">  </w:t>
      </w:r>
      <w:r w:rsidR="005E20D4" w:rsidRPr="000F64D6">
        <w:rPr>
          <w:rFonts w:ascii="Times New Roman" w:eastAsia="仿宋" w:hAnsi="Times New Roman" w:cs="Times New Roman"/>
          <w:sz w:val="32"/>
          <w:szCs w:val="32"/>
        </w:rPr>
        <w:t>应届毕业生入伍前已签订就业协议的，由学校毕业生就业管理部门负责同用人单位协商，不追究违约责任。</w:t>
      </w:r>
    </w:p>
    <w:p w:rsidR="00CC3C0D" w:rsidRPr="000F64D6" w:rsidRDefault="00324E2E" w:rsidP="00324E2E">
      <w:pPr>
        <w:spacing w:line="700" w:lineRule="exact"/>
        <w:ind w:firstLine="560"/>
        <w:rPr>
          <w:rFonts w:ascii="Times New Roman" w:eastAsia="仿宋" w:hAnsi="Times New Roman" w:cs="Times New Roman"/>
          <w:sz w:val="32"/>
          <w:szCs w:val="32"/>
        </w:rPr>
      </w:pPr>
      <w:r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>第十四条</w:t>
      </w:r>
      <w:r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 xml:space="preserve">  </w:t>
      </w:r>
      <w:r w:rsidR="005E20D4" w:rsidRPr="000F64D6">
        <w:rPr>
          <w:rFonts w:ascii="Times New Roman" w:eastAsia="仿宋" w:hAnsi="Times New Roman" w:cs="Times New Roman"/>
          <w:sz w:val="32"/>
          <w:szCs w:val="32"/>
        </w:rPr>
        <w:t>应届毕业生退役后一年内，视同当年的应届毕业生，凭用人单位录（聘）用手续，报学校再次申请办理就业派遣手续。</w:t>
      </w:r>
    </w:p>
    <w:p w:rsidR="00CC3C0D" w:rsidRPr="000F64D6" w:rsidRDefault="00324E2E" w:rsidP="00324E2E">
      <w:pPr>
        <w:spacing w:line="700" w:lineRule="exact"/>
        <w:ind w:firstLine="560"/>
        <w:rPr>
          <w:rFonts w:ascii="Times New Roman" w:eastAsia="仿宋" w:hAnsi="Times New Roman" w:cs="Times New Roman"/>
          <w:sz w:val="32"/>
          <w:szCs w:val="32"/>
        </w:rPr>
      </w:pPr>
      <w:r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>第十五条</w:t>
      </w:r>
      <w:r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 xml:space="preserve">  </w:t>
      </w:r>
      <w:r w:rsidR="005E20D4" w:rsidRPr="000F64D6">
        <w:rPr>
          <w:rFonts w:ascii="Times New Roman" w:eastAsia="仿宋" w:hAnsi="Times New Roman" w:cs="Times New Roman"/>
          <w:sz w:val="32"/>
          <w:szCs w:val="32"/>
        </w:rPr>
        <w:t>退役复学大学生申请创业的，学校将安排专业老师给予指导，并根据学校情况提供相关支持。</w:t>
      </w:r>
    </w:p>
    <w:p w:rsidR="00CC3C0D" w:rsidRPr="000F64D6" w:rsidRDefault="000F64D6" w:rsidP="00324E2E">
      <w:pPr>
        <w:spacing w:beforeLines="50" w:before="156" w:afterLines="50" w:after="156" w:line="700" w:lineRule="exact"/>
        <w:jc w:val="center"/>
        <w:rPr>
          <w:rFonts w:ascii="Times New Roman" w:eastAsia="仿宋" w:hAnsi="Times New Roman" w:cs="Times New Roman"/>
          <w:b/>
          <w:bCs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第</w:t>
      </w:r>
      <w:r w:rsidR="00324E2E">
        <w:rPr>
          <w:rFonts w:ascii="Times New Roman" w:eastAsia="黑体" w:hAnsi="Times New Roman" w:cs="Times New Roman" w:hint="eastAsia"/>
          <w:sz w:val="32"/>
          <w:szCs w:val="32"/>
        </w:rPr>
        <w:t>四</w:t>
      </w:r>
      <w:r>
        <w:rPr>
          <w:rFonts w:ascii="Times New Roman" w:eastAsia="黑体" w:hAnsi="Times New Roman" w:cs="Times New Roman" w:hint="eastAsia"/>
          <w:sz w:val="32"/>
          <w:szCs w:val="32"/>
        </w:rPr>
        <w:t>章</w:t>
      </w:r>
      <w:r>
        <w:rPr>
          <w:rFonts w:ascii="Times New Roman" w:eastAsia="黑体" w:hAnsi="Times New Roman" w:cs="Times New Roman" w:hint="eastAsia"/>
          <w:sz w:val="32"/>
          <w:szCs w:val="32"/>
        </w:rPr>
        <w:t xml:space="preserve">  </w:t>
      </w:r>
      <w:r w:rsidR="005E20D4" w:rsidRPr="000F64D6">
        <w:rPr>
          <w:rFonts w:ascii="Times New Roman" w:eastAsia="黑体" w:hAnsi="Times New Roman" w:cs="Times New Roman"/>
          <w:sz w:val="32"/>
          <w:szCs w:val="32"/>
        </w:rPr>
        <w:t>附则</w:t>
      </w:r>
    </w:p>
    <w:p w:rsidR="00CC3C0D" w:rsidRPr="000F64D6" w:rsidRDefault="00324E2E" w:rsidP="00324E2E">
      <w:pPr>
        <w:spacing w:line="700" w:lineRule="exact"/>
        <w:ind w:firstLineChars="200" w:firstLine="643"/>
        <w:rPr>
          <w:rFonts w:ascii="Times New Roman" w:eastAsia="仿宋" w:hAnsi="Times New Roman" w:cs="Times New Roman"/>
          <w:sz w:val="32"/>
          <w:szCs w:val="32"/>
        </w:rPr>
      </w:pPr>
      <w:r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>第十六条</w:t>
      </w:r>
      <w:r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 xml:space="preserve">  </w:t>
      </w:r>
      <w:r w:rsidR="005E20D4" w:rsidRPr="000F64D6">
        <w:rPr>
          <w:rFonts w:ascii="Times New Roman" w:eastAsia="仿宋" w:hAnsi="Times New Roman" w:cs="Times New Roman"/>
          <w:sz w:val="32"/>
          <w:szCs w:val="32"/>
        </w:rPr>
        <w:t>本办法自颁布之日起施行，试行两年。如与国家相关政策和法规冲突，以国家相关政策和法规为准。</w:t>
      </w:r>
    </w:p>
    <w:p w:rsidR="00CC3C0D" w:rsidRPr="000F64D6" w:rsidRDefault="00324E2E" w:rsidP="00324E2E">
      <w:pPr>
        <w:spacing w:line="700" w:lineRule="exact"/>
        <w:ind w:firstLineChars="200" w:firstLine="643"/>
        <w:rPr>
          <w:rFonts w:ascii="Times New Roman" w:hAnsi="Times New Roman" w:cs="Times New Roman"/>
        </w:rPr>
      </w:pPr>
      <w:r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>第十七条</w:t>
      </w:r>
      <w:r w:rsidRPr="000F64D6">
        <w:rPr>
          <w:rFonts w:ascii="Times New Roman" w:eastAsia="仿宋" w:hAnsi="Times New Roman" w:cs="Times New Roman"/>
          <w:b/>
          <w:bCs/>
          <w:sz w:val="32"/>
          <w:szCs w:val="32"/>
        </w:rPr>
        <w:t xml:space="preserve">  </w:t>
      </w:r>
      <w:r w:rsidR="005E20D4" w:rsidRPr="000F64D6">
        <w:rPr>
          <w:rFonts w:ascii="Times New Roman" w:eastAsia="仿宋" w:hAnsi="Times New Roman" w:cs="Times New Roman"/>
          <w:sz w:val="32"/>
          <w:szCs w:val="32"/>
        </w:rPr>
        <w:t>本办法由学</w:t>
      </w:r>
      <w:r w:rsidR="000F64D6">
        <w:rPr>
          <w:rFonts w:ascii="Times New Roman" w:eastAsia="仿宋" w:hAnsi="Times New Roman" w:cs="Times New Roman" w:hint="eastAsia"/>
          <w:sz w:val="32"/>
          <w:szCs w:val="32"/>
        </w:rPr>
        <w:t>院</w:t>
      </w:r>
      <w:r w:rsidR="005E20D4" w:rsidRPr="000F64D6">
        <w:rPr>
          <w:rFonts w:ascii="Times New Roman" w:eastAsia="仿宋" w:hAnsi="Times New Roman" w:cs="Times New Roman"/>
          <w:sz w:val="32"/>
          <w:szCs w:val="32"/>
        </w:rPr>
        <w:t>武装部负责解释。</w:t>
      </w:r>
    </w:p>
    <w:sectPr w:rsidR="00CC3C0D" w:rsidRPr="000F64D6" w:rsidSect="000F64D6">
      <w:headerReference w:type="default" r:id="rId9"/>
      <w:footerReference w:type="default" r:id="rId10"/>
      <w:footerReference w:type="first" r:id="rId11"/>
      <w:pgSz w:w="11906" w:h="16838"/>
      <w:pgMar w:top="2098" w:right="1588" w:bottom="209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330" w:rsidRDefault="00546330">
      <w:r>
        <w:separator/>
      </w:r>
    </w:p>
  </w:endnote>
  <w:endnote w:type="continuationSeparator" w:id="0">
    <w:p w:rsidR="00546330" w:rsidRDefault="00546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8129638"/>
      <w:docPartObj>
        <w:docPartGallery w:val="Page Numbers (Bottom of Page)"/>
        <w:docPartUnique/>
      </w:docPartObj>
    </w:sdtPr>
    <w:sdtEndPr/>
    <w:sdtContent>
      <w:p w:rsidR="000F64D6" w:rsidRDefault="000F64D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E2E" w:rsidRPr="00324E2E">
          <w:rPr>
            <w:noProof/>
            <w:lang w:val="zh-CN"/>
          </w:rPr>
          <w:t>1</w:t>
        </w:r>
        <w:r>
          <w:fldChar w:fldCharType="end"/>
        </w:r>
      </w:p>
    </w:sdtContent>
  </w:sdt>
  <w:p w:rsidR="000F64D6" w:rsidRDefault="000F64D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4021581"/>
      <w:docPartObj>
        <w:docPartGallery w:val="Page Numbers (Bottom of Page)"/>
        <w:docPartUnique/>
      </w:docPartObj>
    </w:sdtPr>
    <w:sdtEndPr/>
    <w:sdtContent>
      <w:p w:rsidR="000F64D6" w:rsidRDefault="000F64D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F64D6">
          <w:rPr>
            <w:noProof/>
            <w:lang w:val="zh-CN"/>
          </w:rPr>
          <w:t>1</w:t>
        </w:r>
        <w:r>
          <w:fldChar w:fldCharType="end"/>
        </w:r>
      </w:p>
    </w:sdtContent>
  </w:sdt>
  <w:p w:rsidR="000F64D6" w:rsidRDefault="000F64D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330" w:rsidRDefault="00546330">
      <w:r>
        <w:separator/>
      </w:r>
    </w:p>
  </w:footnote>
  <w:footnote w:type="continuationSeparator" w:id="0">
    <w:p w:rsidR="00546330" w:rsidRDefault="005463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C0D" w:rsidRDefault="00CC3C0D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92E5B"/>
    <w:rsid w:val="00021D8C"/>
    <w:rsid w:val="000306CD"/>
    <w:rsid w:val="00044788"/>
    <w:rsid w:val="00046551"/>
    <w:rsid w:val="00073573"/>
    <w:rsid w:val="000758A6"/>
    <w:rsid w:val="00093367"/>
    <w:rsid w:val="000C63A9"/>
    <w:rsid w:val="000D0840"/>
    <w:rsid w:val="000F64D6"/>
    <w:rsid w:val="00110F31"/>
    <w:rsid w:val="00112132"/>
    <w:rsid w:val="00121442"/>
    <w:rsid w:val="00121C5F"/>
    <w:rsid w:val="00136E6C"/>
    <w:rsid w:val="0014635E"/>
    <w:rsid w:val="00146DC8"/>
    <w:rsid w:val="001733D0"/>
    <w:rsid w:val="00173864"/>
    <w:rsid w:val="00175D54"/>
    <w:rsid w:val="00184829"/>
    <w:rsid w:val="001C4089"/>
    <w:rsid w:val="001E72DE"/>
    <w:rsid w:val="00202086"/>
    <w:rsid w:val="00210449"/>
    <w:rsid w:val="002145AB"/>
    <w:rsid w:val="00216C6F"/>
    <w:rsid w:val="0024046E"/>
    <w:rsid w:val="00292A6B"/>
    <w:rsid w:val="00296A89"/>
    <w:rsid w:val="002C5352"/>
    <w:rsid w:val="002D60AD"/>
    <w:rsid w:val="00302899"/>
    <w:rsid w:val="00320E27"/>
    <w:rsid w:val="00322A57"/>
    <w:rsid w:val="00324E2E"/>
    <w:rsid w:val="003331E4"/>
    <w:rsid w:val="003359F8"/>
    <w:rsid w:val="00355D65"/>
    <w:rsid w:val="00372559"/>
    <w:rsid w:val="00383897"/>
    <w:rsid w:val="003B4463"/>
    <w:rsid w:val="003F03FC"/>
    <w:rsid w:val="003F1EB1"/>
    <w:rsid w:val="003F30C1"/>
    <w:rsid w:val="003F5423"/>
    <w:rsid w:val="00433A72"/>
    <w:rsid w:val="00442DF5"/>
    <w:rsid w:val="00444996"/>
    <w:rsid w:val="0044671A"/>
    <w:rsid w:val="004817B5"/>
    <w:rsid w:val="00485C3A"/>
    <w:rsid w:val="004944B5"/>
    <w:rsid w:val="004F0787"/>
    <w:rsid w:val="005141EB"/>
    <w:rsid w:val="00530571"/>
    <w:rsid w:val="00544987"/>
    <w:rsid w:val="00546330"/>
    <w:rsid w:val="005556D5"/>
    <w:rsid w:val="00565A01"/>
    <w:rsid w:val="00572211"/>
    <w:rsid w:val="00582AD9"/>
    <w:rsid w:val="00591712"/>
    <w:rsid w:val="005947C8"/>
    <w:rsid w:val="0059535D"/>
    <w:rsid w:val="005A39CB"/>
    <w:rsid w:val="005C2396"/>
    <w:rsid w:val="005D3783"/>
    <w:rsid w:val="005E20D4"/>
    <w:rsid w:val="005E7575"/>
    <w:rsid w:val="006460D0"/>
    <w:rsid w:val="0065097B"/>
    <w:rsid w:val="00667AD4"/>
    <w:rsid w:val="006803E7"/>
    <w:rsid w:val="00682730"/>
    <w:rsid w:val="00684C5C"/>
    <w:rsid w:val="00692E5B"/>
    <w:rsid w:val="006962FD"/>
    <w:rsid w:val="006B3621"/>
    <w:rsid w:val="006E2234"/>
    <w:rsid w:val="006F2D14"/>
    <w:rsid w:val="00714CBE"/>
    <w:rsid w:val="00771CFE"/>
    <w:rsid w:val="00773133"/>
    <w:rsid w:val="00795F24"/>
    <w:rsid w:val="007961BE"/>
    <w:rsid w:val="007A26A9"/>
    <w:rsid w:val="007A306E"/>
    <w:rsid w:val="007C1859"/>
    <w:rsid w:val="007D5F87"/>
    <w:rsid w:val="007E77AF"/>
    <w:rsid w:val="007F6F31"/>
    <w:rsid w:val="00834FEB"/>
    <w:rsid w:val="00835E56"/>
    <w:rsid w:val="00841371"/>
    <w:rsid w:val="00857619"/>
    <w:rsid w:val="00860F47"/>
    <w:rsid w:val="00865A1D"/>
    <w:rsid w:val="008E2351"/>
    <w:rsid w:val="008E24B1"/>
    <w:rsid w:val="008F117E"/>
    <w:rsid w:val="009219A5"/>
    <w:rsid w:val="00923DAB"/>
    <w:rsid w:val="00930F1B"/>
    <w:rsid w:val="00981861"/>
    <w:rsid w:val="00985C6A"/>
    <w:rsid w:val="009954FD"/>
    <w:rsid w:val="009C7C59"/>
    <w:rsid w:val="009C7D40"/>
    <w:rsid w:val="009D1A9C"/>
    <w:rsid w:val="009D2A71"/>
    <w:rsid w:val="009D5BE4"/>
    <w:rsid w:val="00A1738C"/>
    <w:rsid w:val="00A64EFE"/>
    <w:rsid w:val="00A7781F"/>
    <w:rsid w:val="00AB0AAF"/>
    <w:rsid w:val="00AC5F8C"/>
    <w:rsid w:val="00AF242D"/>
    <w:rsid w:val="00B27645"/>
    <w:rsid w:val="00B27FD4"/>
    <w:rsid w:val="00B32706"/>
    <w:rsid w:val="00B32F14"/>
    <w:rsid w:val="00B440CB"/>
    <w:rsid w:val="00B50B7D"/>
    <w:rsid w:val="00B71FAB"/>
    <w:rsid w:val="00B950AA"/>
    <w:rsid w:val="00BB2029"/>
    <w:rsid w:val="00BC3744"/>
    <w:rsid w:val="00BE4B55"/>
    <w:rsid w:val="00C046F2"/>
    <w:rsid w:val="00C04B1F"/>
    <w:rsid w:val="00C228B0"/>
    <w:rsid w:val="00C3482A"/>
    <w:rsid w:val="00C35238"/>
    <w:rsid w:val="00C35758"/>
    <w:rsid w:val="00C601B1"/>
    <w:rsid w:val="00CA3771"/>
    <w:rsid w:val="00CA64A0"/>
    <w:rsid w:val="00CB47D3"/>
    <w:rsid w:val="00CC3C0D"/>
    <w:rsid w:val="00CE0AEA"/>
    <w:rsid w:val="00CF0382"/>
    <w:rsid w:val="00CF1AEE"/>
    <w:rsid w:val="00CF3ACB"/>
    <w:rsid w:val="00D226B3"/>
    <w:rsid w:val="00D85869"/>
    <w:rsid w:val="00DA4E3D"/>
    <w:rsid w:val="00DB7CEC"/>
    <w:rsid w:val="00DC02B0"/>
    <w:rsid w:val="00DD09E1"/>
    <w:rsid w:val="00DD25C3"/>
    <w:rsid w:val="00DF3FE8"/>
    <w:rsid w:val="00E82C47"/>
    <w:rsid w:val="00E83173"/>
    <w:rsid w:val="00E92EE1"/>
    <w:rsid w:val="00E975E1"/>
    <w:rsid w:val="00EA5205"/>
    <w:rsid w:val="00ED3F8A"/>
    <w:rsid w:val="00EF683B"/>
    <w:rsid w:val="00F042F9"/>
    <w:rsid w:val="00F334AC"/>
    <w:rsid w:val="00F357C3"/>
    <w:rsid w:val="00F35AFC"/>
    <w:rsid w:val="00F45B8D"/>
    <w:rsid w:val="00F62929"/>
    <w:rsid w:val="00F65979"/>
    <w:rsid w:val="00F8673A"/>
    <w:rsid w:val="00F9729D"/>
    <w:rsid w:val="00FA00B6"/>
    <w:rsid w:val="00FA1FB1"/>
    <w:rsid w:val="00FA2221"/>
    <w:rsid w:val="00FA5FAD"/>
    <w:rsid w:val="00FD471D"/>
    <w:rsid w:val="00FE38F4"/>
    <w:rsid w:val="1A3C2BEA"/>
    <w:rsid w:val="1F1D2AF4"/>
    <w:rsid w:val="2B42277D"/>
    <w:rsid w:val="2FD12289"/>
    <w:rsid w:val="3476322B"/>
    <w:rsid w:val="400C688E"/>
    <w:rsid w:val="4A390F74"/>
    <w:rsid w:val="53920814"/>
    <w:rsid w:val="5AA70FC7"/>
    <w:rsid w:val="737B7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kern w:val="44"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widowControl/>
      <w:jc w:val="left"/>
    </w:pPr>
    <w:rPr>
      <w:rFonts w:ascii="宋体" w:eastAsia="宋体" w:hAnsi="宋体" w:cs="宋体"/>
      <w:kern w:val="0"/>
      <w:sz w:val="24"/>
    </w:rPr>
  </w:style>
  <w:style w:type="character" w:styleId="a7">
    <w:name w:val="page number"/>
    <w:basedOn w:val="a0"/>
    <w:qFormat/>
  </w:style>
  <w:style w:type="table" w:styleId="a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10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1Char">
    <w:name w:val="标题 1 Char"/>
    <w:basedOn w:val="a0"/>
    <w:link w:val="1"/>
    <w:qFormat/>
    <w:rPr>
      <w:rFonts w:ascii="Times New Roman" w:eastAsia="宋体" w:hAnsi="Times New Roman" w:cs="Times New Roman"/>
      <w:b/>
      <w:kern w:val="44"/>
      <w:sz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CB6D44-539B-4C0B-A90C-E3E8DCD09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218</Words>
  <Characters>1247</Characters>
  <Application>Microsoft Office Word</Application>
  <DocSecurity>0</DocSecurity>
  <Lines>10</Lines>
  <Paragraphs>2</Paragraphs>
  <ScaleCrop>false</ScaleCrop>
  <Company>http://www.deepbbs.org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黄卓晔</dc:creator>
  <cp:lastModifiedBy>Microsoft</cp:lastModifiedBy>
  <cp:revision>22</cp:revision>
  <cp:lastPrinted>2020-04-21T08:08:00Z</cp:lastPrinted>
  <dcterms:created xsi:type="dcterms:W3CDTF">2019-01-25T09:05:00Z</dcterms:created>
  <dcterms:modified xsi:type="dcterms:W3CDTF">2020-09-14T08:09:00Z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